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diagrams/data1.xml" ContentType="application/vnd.openxmlformats-officedocument.drawingml.diagramData+xml"/>
  <Default Extension="jpeg" ContentType="image/jpeg"/>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olor w:val="auto"/>
          <w:sz w:val="72"/>
          <w:szCs w:val="72"/>
        </w:rPr>
        <w:id w:val="10032934"/>
        <w:docPartObj>
          <w:docPartGallery w:val="Cover Pages"/>
          <w:docPartUnique/>
        </w:docPartObj>
      </w:sdtPr>
      <w:sdtEndPr>
        <w:rPr>
          <w:rFonts w:ascii="Arial" w:eastAsiaTheme="minorHAnsi" w:hAnsi="Arial" w:cstheme="minorBidi"/>
          <w:sz w:val="22"/>
          <w:szCs w:val="22"/>
        </w:rPr>
      </w:sdtEndPr>
      <w:sdtContent>
        <w:p w:rsidR="00774926" w:rsidRPr="006F166A" w:rsidRDefault="00DF592D">
          <w:pPr>
            <w:pStyle w:val="a3"/>
            <w:rPr>
              <w:rFonts w:asciiTheme="majorHAnsi" w:eastAsiaTheme="majorEastAsia" w:hAnsiTheme="majorHAnsi" w:cstheme="majorBidi"/>
              <w:color w:val="auto"/>
              <w:sz w:val="72"/>
              <w:szCs w:val="72"/>
            </w:rPr>
          </w:pPr>
          <w:r>
            <w:rPr>
              <w:rFonts w:eastAsiaTheme="majorEastAsia" w:cstheme="majorBidi"/>
              <w:noProof/>
              <w:color w:val="auto"/>
              <w:lang w:eastAsia="ru-RU"/>
            </w:rPr>
            <w:drawing>
              <wp:anchor distT="0" distB="0" distL="114300" distR="114300" simplePos="0" relativeHeight="251672576" behindDoc="0" locked="0" layoutInCell="1" allowOverlap="1">
                <wp:simplePos x="0" y="0"/>
                <wp:positionH relativeFrom="column">
                  <wp:posOffset>4710430</wp:posOffset>
                </wp:positionH>
                <wp:positionV relativeFrom="paragraph">
                  <wp:posOffset>-358140</wp:posOffset>
                </wp:positionV>
                <wp:extent cx="1438275" cy="577850"/>
                <wp:effectExtent l="19050" t="0" r="9525" b="0"/>
                <wp:wrapNone/>
                <wp:docPr id="12" name="Рисунок 4" descr="C:\Users\Михаил\Documents\Документы Анфиногенов\Расчеты, БП\2011-2012\84-103_Типовые ДАМУ\Логотипы\Damu-log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хаил\Documents\Документы Анфиногенов\Расчеты, БП\2011-2012\84-103_Типовые ДАМУ\Логотипы\Damu-logo-ru.jpg"/>
                        <pic:cNvPicPr>
                          <a:picLocks noChangeAspect="1" noChangeArrowheads="1"/>
                        </pic:cNvPicPr>
                      </pic:nvPicPr>
                      <pic:blipFill>
                        <a:blip r:embed="rId9" cstate="print"/>
                        <a:srcRect/>
                        <a:stretch>
                          <a:fillRect/>
                        </a:stretch>
                      </pic:blipFill>
                      <pic:spPr bwMode="auto">
                        <a:xfrm>
                          <a:off x="0" y="0"/>
                          <a:ext cx="1438275" cy="577850"/>
                        </a:xfrm>
                        <a:prstGeom prst="rect">
                          <a:avLst/>
                        </a:prstGeom>
                        <a:noFill/>
                        <a:ln w="9525">
                          <a:noFill/>
                          <a:miter lim="800000"/>
                          <a:headEnd/>
                          <a:tailEnd/>
                        </a:ln>
                      </pic:spPr>
                    </pic:pic>
                  </a:graphicData>
                </a:graphic>
              </wp:anchor>
            </w:drawing>
          </w:r>
          <w:r>
            <w:rPr>
              <w:rFonts w:eastAsiaTheme="majorEastAsia" w:cstheme="majorBidi"/>
              <w:noProof/>
              <w:color w:val="auto"/>
              <w:lang w:eastAsia="ru-RU"/>
            </w:rPr>
            <w:drawing>
              <wp:anchor distT="0" distB="0" distL="114300" distR="114300" simplePos="0" relativeHeight="251671552" behindDoc="0" locked="0" layoutInCell="1" allowOverlap="1">
                <wp:simplePos x="0" y="0"/>
                <wp:positionH relativeFrom="column">
                  <wp:posOffset>2363470</wp:posOffset>
                </wp:positionH>
                <wp:positionV relativeFrom="paragraph">
                  <wp:posOffset>-349250</wp:posOffset>
                </wp:positionV>
                <wp:extent cx="2249170" cy="568960"/>
                <wp:effectExtent l="19050" t="0" r="0" b="0"/>
                <wp:wrapNone/>
                <wp:docPr id="11" name="Рисунок 3" descr="C:\Users\Михаил\Documents\Документы Анфиногенов\Расчеты, БП\2011-2012\84-103_Типовые ДАМУ\Логотипы\mert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ихаил\Documents\Документы Анфиногенов\Расчеты, БП\2011-2012\84-103_Типовые ДАМУ\Логотипы\mert_ru.jpg"/>
                        <pic:cNvPicPr>
                          <a:picLocks noChangeAspect="1" noChangeArrowheads="1"/>
                        </pic:cNvPicPr>
                      </pic:nvPicPr>
                      <pic:blipFill>
                        <a:blip r:embed="rId10" cstate="print"/>
                        <a:srcRect/>
                        <a:stretch>
                          <a:fillRect/>
                        </a:stretch>
                      </pic:blipFill>
                      <pic:spPr bwMode="auto">
                        <a:xfrm>
                          <a:off x="0" y="0"/>
                          <a:ext cx="2249170" cy="568960"/>
                        </a:xfrm>
                        <a:prstGeom prst="rect">
                          <a:avLst/>
                        </a:prstGeom>
                        <a:noFill/>
                        <a:ln w="9525">
                          <a:noFill/>
                          <a:miter lim="800000"/>
                          <a:headEnd/>
                          <a:tailEnd/>
                        </a:ln>
                      </pic:spPr>
                    </pic:pic>
                  </a:graphicData>
                </a:graphic>
              </wp:anchor>
            </w:drawing>
          </w:r>
          <w:r>
            <w:rPr>
              <w:rFonts w:eastAsiaTheme="majorEastAsia" w:cstheme="majorBidi"/>
              <w:noProof/>
              <w:color w:val="auto"/>
              <w:lang w:eastAsia="ru-RU"/>
            </w:rPr>
            <w:drawing>
              <wp:anchor distT="0" distB="0" distL="114300" distR="114300" simplePos="0" relativeHeight="251670528" behindDoc="0" locked="0" layoutInCell="1" allowOverlap="1">
                <wp:simplePos x="0" y="0"/>
                <wp:positionH relativeFrom="column">
                  <wp:posOffset>1274876</wp:posOffset>
                </wp:positionH>
                <wp:positionV relativeFrom="paragraph">
                  <wp:posOffset>-567377</wp:posOffset>
                </wp:positionV>
                <wp:extent cx="888521" cy="899449"/>
                <wp:effectExtent l="19050" t="0" r="6829" b="0"/>
                <wp:wrapNone/>
                <wp:docPr id="10" name="Рисунок 2" descr="C:\Users\Михаил\Documents\Документы Анфиногенов\Расчеты, БП\2011-2012\84-103_Типовые ДАМУ\Логотипы\dkb-2020_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ил\Documents\Документы Анфиногенов\Расчеты, БП\2011-2012\84-103_Типовые ДАМУ\Логотипы\dkb-2020_LOGO4.jpg"/>
                        <pic:cNvPicPr>
                          <a:picLocks noChangeAspect="1" noChangeArrowheads="1"/>
                        </pic:cNvPicPr>
                      </pic:nvPicPr>
                      <pic:blipFill>
                        <a:blip r:embed="rId11" cstate="print"/>
                        <a:srcRect/>
                        <a:stretch>
                          <a:fillRect/>
                        </a:stretch>
                      </pic:blipFill>
                      <pic:spPr bwMode="auto">
                        <a:xfrm>
                          <a:off x="0" y="0"/>
                          <a:ext cx="888302" cy="899227"/>
                        </a:xfrm>
                        <a:prstGeom prst="rect">
                          <a:avLst/>
                        </a:prstGeom>
                        <a:noFill/>
                        <a:ln w="9525">
                          <a:noFill/>
                          <a:miter lim="800000"/>
                          <a:headEnd/>
                          <a:tailEnd/>
                        </a:ln>
                      </pic:spPr>
                    </pic:pic>
                  </a:graphicData>
                </a:graphic>
              </wp:anchor>
            </w:drawing>
          </w:r>
          <w:r>
            <w:rPr>
              <w:rFonts w:eastAsiaTheme="majorEastAsia" w:cstheme="majorBidi"/>
              <w:noProof/>
              <w:color w:val="auto"/>
              <w:lang w:eastAsia="ru-RU"/>
            </w:rPr>
            <w:drawing>
              <wp:anchor distT="0" distB="0" distL="114300" distR="114300" simplePos="0" relativeHeight="251669504" behindDoc="0" locked="0" layoutInCell="1" allowOverlap="1">
                <wp:simplePos x="0" y="0"/>
                <wp:positionH relativeFrom="column">
                  <wp:posOffset>15421</wp:posOffset>
                </wp:positionH>
                <wp:positionV relativeFrom="paragraph">
                  <wp:posOffset>-578814</wp:posOffset>
                </wp:positionV>
                <wp:extent cx="806438" cy="918187"/>
                <wp:effectExtent l="19050" t="0" r="0" b="0"/>
                <wp:wrapNone/>
                <wp:docPr id="9" name="Рисунок 1" descr="C:\Users\Михаил\Documents\Документы Анфиногенов\Расчеты, БП\2011-2012\84-103_Типовые ДАМУ\Логотипы\Sam-Ka Ru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ocuments\Документы Анфиногенов\Расчеты, БП\2011-2012\84-103_Типовые ДАМУ\Логотипы\Sam-Ka Rus.bmp"/>
                        <pic:cNvPicPr>
                          <a:picLocks noChangeAspect="1" noChangeArrowheads="1"/>
                        </pic:cNvPicPr>
                      </pic:nvPicPr>
                      <pic:blipFill>
                        <a:blip r:embed="rId12" cstate="print"/>
                        <a:srcRect/>
                        <a:stretch>
                          <a:fillRect/>
                        </a:stretch>
                      </pic:blipFill>
                      <pic:spPr bwMode="auto">
                        <a:xfrm>
                          <a:off x="0" y="0"/>
                          <a:ext cx="807648" cy="919565"/>
                        </a:xfrm>
                        <a:prstGeom prst="rect">
                          <a:avLst/>
                        </a:prstGeom>
                        <a:noFill/>
                        <a:ln w="9525">
                          <a:noFill/>
                          <a:miter lim="800000"/>
                          <a:headEnd/>
                          <a:tailEnd/>
                        </a:ln>
                      </pic:spPr>
                    </pic:pic>
                  </a:graphicData>
                </a:graphic>
              </wp:anchor>
            </w:drawing>
          </w:r>
          <w:r w:rsidR="002964EA" w:rsidRPr="002964EA">
            <w:rPr>
              <w:rFonts w:eastAsiaTheme="majorEastAsia" w:cstheme="majorBidi"/>
              <w:noProof/>
              <w:color w:val="auto"/>
            </w:rPr>
            <w:pict>
              <v:rect id="_x0000_s1027" style="position:absolute;margin-left:0;margin-top:0;width:623.35pt;height:87.55pt;z-index:251661312;mso-width-percent:1050;mso-position-horizontal:center;mso-position-horizontal-relative:page;mso-position-vertical:top;mso-position-vertical-relative:top-margin-area;mso-width-percent:1050;mso-height-relative:top-margin-area" o:allowincell="f" strokecolor="#92cddc [1944]" strokeweight="1pt">
                <v:fill color2="#b6dde8 [1304]" focusposition="1" focussize="" focus="100%" type="gradient"/>
                <v:shadow on="t" type="perspective" color="#205867 [1608]" opacity=".5" offset="1pt" offset2="-3pt"/>
                <w10:wrap anchorx="page" anchory="margin"/>
              </v:rect>
            </w:pict>
          </w:r>
          <w:r w:rsidR="002964EA" w:rsidRPr="002964EA">
            <w:rPr>
              <w:rFonts w:eastAsiaTheme="majorEastAsia" w:cstheme="majorBidi"/>
              <w:noProof/>
              <w:color w:val="auto"/>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strokecolor="#92cddc [1944]" strokeweight="1pt">
                <v:fill color2="#b6dde8 [1304]" focusposition="1" focussize="" focus="100%" type="gradient"/>
                <v:shadow on="t" type="perspective" color="#205867 [1608]" opacity=".5" offset="1pt" offset2="-3pt"/>
                <w10:wrap anchorx="page" anchory="page"/>
              </v:rect>
            </w:pict>
          </w:r>
          <w:r w:rsidR="002964EA" w:rsidRPr="002964EA">
            <w:rPr>
              <w:rFonts w:eastAsiaTheme="majorEastAsia" w:cstheme="majorBidi"/>
              <w:noProof/>
              <w:color w:val="auto"/>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strokecolor="#31849b [2408]">
                <w10:wrap anchorx="margin" anchory="page"/>
              </v:rect>
            </w:pict>
          </w:r>
          <w:r w:rsidR="002964EA" w:rsidRPr="002964EA">
            <w:rPr>
              <w:rFonts w:eastAsiaTheme="majorEastAsia" w:cstheme="majorBidi"/>
              <w:noProof/>
              <w:color w:val="auto"/>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strokecolor="#31849b [2408]">
                <w10:wrap anchorx="page" anchory="page"/>
              </v:rect>
            </w:pict>
          </w:r>
        </w:p>
        <w:sdt>
          <w:sdtPr>
            <w:rPr>
              <w:rFonts w:eastAsiaTheme="majorEastAsia" w:cs="Arial"/>
              <w:b/>
              <w:color w:val="auto"/>
              <w:sz w:val="36"/>
              <w:szCs w:val="3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Content>
            <w:p w:rsidR="00774926" w:rsidRPr="006F166A" w:rsidRDefault="00774926" w:rsidP="004F32AC">
              <w:pPr>
                <w:pStyle w:val="a3"/>
                <w:spacing w:line="360" w:lineRule="auto"/>
                <w:jc w:val="center"/>
                <w:rPr>
                  <w:rFonts w:asciiTheme="majorHAnsi" w:eastAsiaTheme="majorEastAsia" w:hAnsiTheme="majorHAnsi" w:cstheme="majorBidi"/>
                  <w:color w:val="auto"/>
                  <w:sz w:val="36"/>
                  <w:szCs w:val="36"/>
                </w:rPr>
              </w:pPr>
              <w:r w:rsidRPr="006F166A">
                <w:rPr>
                  <w:rFonts w:eastAsiaTheme="majorEastAsia" w:cs="Arial"/>
                  <w:b/>
                  <w:color w:val="auto"/>
                  <w:sz w:val="36"/>
                  <w:szCs w:val="36"/>
                </w:rPr>
                <w:t>Бизнес-план</w:t>
              </w:r>
            </w:p>
          </w:sdtContent>
        </w:sdt>
        <w:sdt>
          <w:sdtPr>
            <w:rPr>
              <w:rFonts w:eastAsiaTheme="majorEastAsia" w:cs="Arial"/>
              <w:b/>
              <w:color w:val="auto"/>
              <w:sz w:val="48"/>
              <w:szCs w:val="48"/>
            </w:rPr>
            <w:alias w:val="Заголовок"/>
            <w:id w:val="14700071"/>
            <w:dataBinding w:prefixMappings="xmlns:ns0='http://schemas.openxmlformats.org/package/2006/metadata/core-properties' xmlns:ns1='http://purl.org/dc/elements/1.1/'" w:xpath="/ns0:coreProperties[1]/ns1:title[1]" w:storeItemID="{6C3C8BC8-F283-45AE-878A-BAB7291924A1}"/>
            <w:text/>
          </w:sdtPr>
          <w:sdtContent>
            <w:p w:rsidR="00774926" w:rsidRPr="006F166A" w:rsidRDefault="005118DB" w:rsidP="004F32AC">
              <w:pPr>
                <w:pStyle w:val="a3"/>
                <w:spacing w:line="360" w:lineRule="auto"/>
                <w:jc w:val="center"/>
                <w:rPr>
                  <w:rFonts w:asciiTheme="majorHAnsi" w:eastAsiaTheme="majorEastAsia" w:hAnsiTheme="majorHAnsi" w:cstheme="majorBidi"/>
                  <w:color w:val="auto"/>
                  <w:sz w:val="72"/>
                  <w:szCs w:val="72"/>
                </w:rPr>
              </w:pPr>
              <w:r>
                <w:rPr>
                  <w:rFonts w:eastAsiaTheme="majorEastAsia" w:cs="Arial"/>
                  <w:b/>
                  <w:color w:val="auto"/>
                  <w:sz w:val="48"/>
                  <w:szCs w:val="48"/>
                </w:rPr>
                <w:t xml:space="preserve">Открытие </w:t>
              </w:r>
              <w:r w:rsidR="00F26069">
                <w:rPr>
                  <w:rFonts w:eastAsiaTheme="majorEastAsia" w:cs="Arial"/>
                  <w:b/>
                  <w:color w:val="auto"/>
                  <w:sz w:val="48"/>
                  <w:szCs w:val="48"/>
                </w:rPr>
                <w:t>детского футбольного клуба</w:t>
              </w:r>
            </w:p>
          </w:sdtContent>
        </w:sdt>
        <w:p w:rsidR="00774926" w:rsidRPr="006F166A" w:rsidRDefault="00774926" w:rsidP="00774926">
          <w:pPr>
            <w:pStyle w:val="a3"/>
            <w:rPr>
              <w:color w:val="auto"/>
            </w:rPr>
          </w:pPr>
        </w:p>
        <w:p w:rsidR="00774926" w:rsidRPr="006F166A" w:rsidRDefault="00774926" w:rsidP="00113ACF">
          <w:pPr>
            <w:pStyle w:val="a3"/>
            <w:jc w:val="center"/>
            <w:rPr>
              <w:color w:val="auto"/>
            </w:rPr>
          </w:pPr>
        </w:p>
        <w:p w:rsidR="00774926" w:rsidRPr="006F166A" w:rsidRDefault="00774926" w:rsidP="00F81A34">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F81A34" w:rsidP="00F81A34">
          <w:pPr>
            <w:pStyle w:val="a3"/>
            <w:jc w:val="center"/>
            <w:rPr>
              <w:color w:val="auto"/>
            </w:rPr>
          </w:pPr>
          <w:r>
            <w:rPr>
              <w:noProof/>
              <w:lang w:eastAsia="ru-RU"/>
            </w:rPr>
            <w:drawing>
              <wp:inline distT="0" distB="0" distL="0" distR="0">
                <wp:extent cx="4371975" cy="3276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71975" cy="3276600"/>
                        </a:xfrm>
                        <a:prstGeom prst="rect">
                          <a:avLst/>
                        </a:prstGeom>
                      </pic:spPr>
                    </pic:pic>
                  </a:graphicData>
                </a:graphic>
              </wp:inline>
            </w:drawing>
          </w: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483D25" w:rsidRDefault="00483D25" w:rsidP="00986A56">
          <w:pPr>
            <w:pStyle w:val="a3"/>
            <w:rPr>
              <w:color w:val="auto"/>
            </w:rPr>
          </w:pPr>
        </w:p>
        <w:p w:rsidR="00483D25" w:rsidRDefault="00483D25" w:rsidP="00986A56">
          <w:pPr>
            <w:pStyle w:val="a3"/>
            <w:rPr>
              <w:color w:val="auto"/>
            </w:rPr>
          </w:pPr>
        </w:p>
        <w:p w:rsidR="00F81A34" w:rsidRDefault="00F81A34" w:rsidP="00986A56">
          <w:pPr>
            <w:pStyle w:val="a3"/>
            <w:rPr>
              <w:color w:val="auto"/>
            </w:rPr>
          </w:pPr>
        </w:p>
        <w:p w:rsidR="00F81A34" w:rsidRDefault="00F81A34" w:rsidP="00986A56">
          <w:pPr>
            <w:pStyle w:val="a3"/>
            <w:rPr>
              <w:color w:val="auto"/>
            </w:rPr>
          </w:pPr>
        </w:p>
        <w:p w:rsidR="00F81A34" w:rsidRDefault="00F81A34" w:rsidP="00986A56">
          <w:pPr>
            <w:pStyle w:val="a3"/>
            <w:rPr>
              <w:color w:val="auto"/>
            </w:rPr>
          </w:pPr>
        </w:p>
        <w:p w:rsidR="00483D25" w:rsidRPr="006F166A" w:rsidRDefault="00483D25" w:rsidP="00986A56">
          <w:pPr>
            <w:pStyle w:val="a3"/>
            <w:rPr>
              <w:color w:val="auto"/>
            </w:rPr>
          </w:pPr>
        </w:p>
        <w:p w:rsidR="00774926" w:rsidRPr="006F166A" w:rsidRDefault="002964EA" w:rsidP="00205C30">
          <w:pPr>
            <w:jc w:val="center"/>
            <w:rPr>
              <w:color w:val="auto"/>
            </w:rPr>
          </w:pPr>
          <w:sdt>
            <w:sdtPr>
              <w:rPr>
                <w:rFonts w:cs="Arial"/>
                <w:b/>
                <w:color w:val="auto"/>
                <w:sz w:val="36"/>
                <w:szCs w:val="36"/>
              </w:rPr>
              <w:alias w:val="Дата"/>
              <w:id w:val="14700083"/>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r w:rsidR="00774926" w:rsidRPr="006F166A">
                <w:rPr>
                  <w:rFonts w:cs="Arial"/>
                  <w:b/>
                  <w:color w:val="auto"/>
                  <w:sz w:val="36"/>
                  <w:szCs w:val="36"/>
                </w:rPr>
                <w:t>2011 год</w:t>
              </w:r>
            </w:sdtContent>
          </w:sdt>
          <w:r w:rsidR="00774926" w:rsidRPr="006F166A">
            <w:rPr>
              <w:rFonts w:cs="Arial"/>
              <w:color w:val="auto"/>
              <w:sz w:val="36"/>
              <w:szCs w:val="36"/>
            </w:rPr>
            <w:t xml:space="preserve"> </w:t>
          </w:r>
          <w:r w:rsidR="00774926" w:rsidRPr="006F166A">
            <w:rPr>
              <w:color w:val="auto"/>
            </w:rPr>
            <w:br w:type="page"/>
          </w:r>
        </w:p>
      </w:sdtContent>
    </w:sdt>
    <w:sdt>
      <w:sdtPr>
        <w:rPr>
          <w:rFonts w:ascii="Arial" w:eastAsiaTheme="minorHAnsi" w:hAnsi="Arial" w:cstheme="minorBidi"/>
          <w:b w:val="0"/>
          <w:bCs w:val="0"/>
          <w:color w:val="auto"/>
          <w:sz w:val="22"/>
          <w:szCs w:val="22"/>
        </w:rPr>
        <w:id w:val="10033102"/>
        <w:docPartObj>
          <w:docPartGallery w:val="Table of Contents"/>
          <w:docPartUnique/>
        </w:docPartObj>
      </w:sdtPr>
      <w:sdtEndPr>
        <w:rPr>
          <w:rFonts w:cs="Arial"/>
        </w:rPr>
      </w:sdtEndPr>
      <w:sdtContent>
        <w:p w:rsidR="00C57C06" w:rsidRPr="00083983" w:rsidRDefault="00C57C06" w:rsidP="00C57C06">
          <w:pPr>
            <w:pStyle w:val="a7"/>
            <w:jc w:val="center"/>
            <w:rPr>
              <w:color w:val="auto"/>
            </w:rPr>
          </w:pPr>
          <w:r w:rsidRPr="00083983">
            <w:rPr>
              <w:rFonts w:ascii="Arial" w:hAnsi="Arial" w:cs="Arial"/>
              <w:color w:val="auto"/>
              <w:sz w:val="32"/>
              <w:szCs w:val="32"/>
            </w:rPr>
            <w:t>Содержание</w:t>
          </w:r>
        </w:p>
        <w:p w:rsidR="00083983" w:rsidRPr="00083983" w:rsidRDefault="002964EA">
          <w:pPr>
            <w:pStyle w:val="11"/>
            <w:rPr>
              <w:rFonts w:asciiTheme="minorHAnsi" w:eastAsiaTheme="minorEastAsia" w:hAnsiTheme="minorHAnsi" w:cstheme="minorBidi"/>
              <w:b w:val="0"/>
              <w:color w:val="auto"/>
              <w:lang w:eastAsia="ru-RU"/>
            </w:rPr>
          </w:pPr>
          <w:r w:rsidRPr="002964EA">
            <w:rPr>
              <w:color w:val="auto"/>
            </w:rPr>
            <w:fldChar w:fldCharType="begin"/>
          </w:r>
          <w:r w:rsidR="00C57C06" w:rsidRPr="00083983">
            <w:rPr>
              <w:color w:val="auto"/>
            </w:rPr>
            <w:instrText xml:space="preserve"> TOC \o "1-3" \h \z \u </w:instrText>
          </w:r>
          <w:r w:rsidRPr="002964EA">
            <w:rPr>
              <w:color w:val="auto"/>
            </w:rPr>
            <w:fldChar w:fldCharType="separate"/>
          </w:r>
          <w:hyperlink w:anchor="_Toc310205328" w:history="1">
            <w:r w:rsidR="00083983" w:rsidRPr="00083983">
              <w:rPr>
                <w:rStyle w:val="a8"/>
                <w:color w:val="auto"/>
              </w:rPr>
              <w:t>Список таблиц</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_Toc310205328 \h </w:instrText>
            </w:r>
            <w:r w:rsidRPr="00083983">
              <w:rPr>
                <w:webHidden/>
                <w:color w:val="auto"/>
              </w:rPr>
            </w:r>
            <w:r w:rsidRPr="00083983">
              <w:rPr>
                <w:webHidden/>
                <w:color w:val="auto"/>
              </w:rPr>
              <w:fldChar w:fldCharType="separate"/>
            </w:r>
            <w:r w:rsidR="00A56633">
              <w:rPr>
                <w:webHidden/>
                <w:color w:val="auto"/>
              </w:rPr>
              <w:t>3</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29" w:history="1">
            <w:r w:rsidR="00083983" w:rsidRPr="00083983">
              <w:rPr>
                <w:rStyle w:val="a8"/>
                <w:color w:val="auto"/>
              </w:rPr>
              <w:t>Список рисунков</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_Toc310205329 \h </w:instrText>
            </w:r>
            <w:r w:rsidRPr="00083983">
              <w:rPr>
                <w:webHidden/>
                <w:color w:val="auto"/>
              </w:rPr>
            </w:r>
            <w:r w:rsidRPr="00083983">
              <w:rPr>
                <w:webHidden/>
                <w:color w:val="auto"/>
              </w:rPr>
              <w:fldChar w:fldCharType="separate"/>
            </w:r>
            <w:r w:rsidR="00A56633">
              <w:rPr>
                <w:webHidden/>
                <w:color w:val="auto"/>
              </w:rPr>
              <w:t>4</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30" w:history="1">
            <w:r w:rsidR="00083983" w:rsidRPr="00083983">
              <w:rPr>
                <w:rStyle w:val="a8"/>
                <w:color w:val="auto"/>
              </w:rPr>
              <w:t>Резюме</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_Toc310205330 \h </w:instrText>
            </w:r>
            <w:r w:rsidRPr="00083983">
              <w:rPr>
                <w:webHidden/>
                <w:color w:val="auto"/>
              </w:rPr>
            </w:r>
            <w:r w:rsidRPr="00083983">
              <w:rPr>
                <w:webHidden/>
                <w:color w:val="auto"/>
              </w:rPr>
              <w:fldChar w:fldCharType="separate"/>
            </w:r>
            <w:r w:rsidR="00A56633">
              <w:rPr>
                <w:webHidden/>
                <w:color w:val="auto"/>
              </w:rPr>
              <w:t>5</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31" w:history="1">
            <w:r w:rsidR="00083983" w:rsidRPr="00083983">
              <w:rPr>
                <w:rStyle w:val="a8"/>
                <w:color w:val="auto"/>
              </w:rPr>
              <w:t>Введение</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_Toc310205331 \h </w:instrText>
            </w:r>
            <w:r w:rsidRPr="00083983">
              <w:rPr>
                <w:webHidden/>
                <w:color w:val="auto"/>
              </w:rPr>
            </w:r>
            <w:r w:rsidRPr="00083983">
              <w:rPr>
                <w:webHidden/>
                <w:color w:val="auto"/>
              </w:rPr>
              <w:fldChar w:fldCharType="separate"/>
            </w:r>
            <w:r w:rsidR="00A56633">
              <w:rPr>
                <w:webHidden/>
                <w:color w:val="auto"/>
              </w:rPr>
              <w:t>7</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32" w:history="1">
            <w:r w:rsidR="00083983" w:rsidRPr="00083983">
              <w:rPr>
                <w:rStyle w:val="a8"/>
                <w:color w:val="auto"/>
              </w:rPr>
              <w:t>1. Концепция проекта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_Toc310205332 \h </w:instrText>
            </w:r>
            <w:r w:rsidRPr="00083983">
              <w:rPr>
                <w:webHidden/>
                <w:color w:val="auto"/>
              </w:rPr>
            </w:r>
            <w:r w:rsidRPr="00083983">
              <w:rPr>
                <w:webHidden/>
                <w:color w:val="auto"/>
              </w:rPr>
              <w:fldChar w:fldCharType="separate"/>
            </w:r>
            <w:r w:rsidR="00A56633">
              <w:rPr>
                <w:webHidden/>
                <w:color w:val="auto"/>
              </w:rPr>
              <w:t>8</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33" w:history="1">
            <w:r w:rsidR="00083983" w:rsidRPr="00083983">
              <w:rPr>
                <w:rStyle w:val="a8"/>
                <w:color w:val="auto"/>
              </w:rPr>
              <w:t>2. Описание продукта (услуги)</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_Toc310205333 \h </w:instrText>
            </w:r>
            <w:r w:rsidRPr="00083983">
              <w:rPr>
                <w:webHidden/>
                <w:color w:val="auto"/>
              </w:rPr>
            </w:r>
            <w:r w:rsidRPr="00083983">
              <w:rPr>
                <w:webHidden/>
                <w:color w:val="auto"/>
              </w:rPr>
              <w:fldChar w:fldCharType="separate"/>
            </w:r>
            <w:r w:rsidR="00A56633">
              <w:rPr>
                <w:webHidden/>
                <w:color w:val="auto"/>
              </w:rPr>
              <w:t>9</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34" w:history="1">
            <w:r w:rsidR="00083983" w:rsidRPr="00083983">
              <w:rPr>
                <w:rStyle w:val="a8"/>
                <w:color w:val="auto"/>
              </w:rPr>
              <w:t>3. Программа производств</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_Toc310205334 \h </w:instrText>
            </w:r>
            <w:r w:rsidRPr="00083983">
              <w:rPr>
                <w:webHidden/>
                <w:color w:val="auto"/>
              </w:rPr>
            </w:r>
            <w:r w:rsidRPr="00083983">
              <w:rPr>
                <w:webHidden/>
                <w:color w:val="auto"/>
              </w:rPr>
              <w:fldChar w:fldCharType="separate"/>
            </w:r>
            <w:r w:rsidR="00A56633">
              <w:rPr>
                <w:webHidden/>
                <w:color w:val="auto"/>
              </w:rPr>
              <w:t>10</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35" w:history="1">
            <w:r w:rsidR="00083983" w:rsidRPr="00083983">
              <w:rPr>
                <w:rStyle w:val="a8"/>
                <w:color w:val="auto"/>
              </w:rPr>
              <w:t>4. Маркетинговый план</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_Toc310205335 \h </w:instrText>
            </w:r>
            <w:r w:rsidRPr="00083983">
              <w:rPr>
                <w:webHidden/>
                <w:color w:val="auto"/>
              </w:rPr>
            </w:r>
            <w:r w:rsidRPr="00083983">
              <w:rPr>
                <w:webHidden/>
                <w:color w:val="auto"/>
              </w:rPr>
              <w:fldChar w:fldCharType="separate"/>
            </w:r>
            <w:r w:rsidR="00A56633">
              <w:rPr>
                <w:webHidden/>
                <w:color w:val="auto"/>
              </w:rPr>
              <w:t>11</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36" w:history="1">
            <w:r w:rsidR="00083983" w:rsidRPr="00083983">
              <w:rPr>
                <w:rStyle w:val="a8"/>
                <w:color w:val="auto"/>
              </w:rPr>
              <w:t>4.1 Описание рынка продукции (услуг)</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_Toc310205336 \h </w:instrText>
            </w:r>
            <w:r w:rsidRPr="00083983">
              <w:rPr>
                <w:webHidden/>
                <w:color w:val="auto"/>
              </w:rPr>
            </w:r>
            <w:r w:rsidRPr="00083983">
              <w:rPr>
                <w:webHidden/>
                <w:color w:val="auto"/>
              </w:rPr>
              <w:fldChar w:fldCharType="separate"/>
            </w:r>
            <w:r w:rsidR="00A56633">
              <w:rPr>
                <w:webHidden/>
                <w:color w:val="auto"/>
              </w:rPr>
              <w:t>11</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37" w:history="1">
            <w:r w:rsidR="00083983" w:rsidRPr="00083983">
              <w:rPr>
                <w:rStyle w:val="a8"/>
                <w:color w:val="auto"/>
              </w:rPr>
              <w:t>4.2 Основные и потенциальные конкуренты</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_Toc310205337 \h </w:instrText>
            </w:r>
            <w:r w:rsidRPr="00083983">
              <w:rPr>
                <w:webHidden/>
                <w:color w:val="auto"/>
              </w:rPr>
            </w:r>
            <w:r w:rsidRPr="00083983">
              <w:rPr>
                <w:webHidden/>
                <w:color w:val="auto"/>
              </w:rPr>
              <w:fldChar w:fldCharType="separate"/>
            </w:r>
            <w:r w:rsidR="00A56633">
              <w:rPr>
                <w:webHidden/>
                <w:color w:val="auto"/>
              </w:rPr>
              <w:t>12</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38" w:history="1">
            <w:r w:rsidR="00083983" w:rsidRPr="00083983">
              <w:rPr>
                <w:rStyle w:val="a8"/>
                <w:color w:val="auto"/>
              </w:rPr>
              <w:t>4.3 Прогнозные оценки развития рынка, ожидаемые изменения</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_Toc310205338 \h </w:instrText>
            </w:r>
            <w:r w:rsidRPr="00083983">
              <w:rPr>
                <w:webHidden/>
                <w:color w:val="auto"/>
              </w:rPr>
            </w:r>
            <w:r w:rsidRPr="00083983">
              <w:rPr>
                <w:webHidden/>
                <w:color w:val="auto"/>
              </w:rPr>
              <w:fldChar w:fldCharType="separate"/>
            </w:r>
            <w:r w:rsidR="00A56633">
              <w:rPr>
                <w:webHidden/>
                <w:color w:val="auto"/>
              </w:rPr>
              <w:t>13</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39" w:history="1">
            <w:r w:rsidR="00083983" w:rsidRPr="00083983">
              <w:rPr>
                <w:rStyle w:val="a8"/>
                <w:color w:val="auto"/>
              </w:rPr>
              <w:t>4.4 Стратегия маркетинга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_Toc310205339 \h </w:instrText>
            </w:r>
            <w:r w:rsidRPr="00083983">
              <w:rPr>
                <w:webHidden/>
                <w:color w:val="auto"/>
              </w:rPr>
            </w:r>
            <w:r w:rsidRPr="00083983">
              <w:rPr>
                <w:webHidden/>
                <w:color w:val="auto"/>
              </w:rPr>
              <w:fldChar w:fldCharType="separate"/>
            </w:r>
            <w:r w:rsidR="00A56633">
              <w:rPr>
                <w:webHidden/>
                <w:color w:val="auto"/>
              </w:rPr>
              <w:t>13</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40" w:history="1">
            <w:r w:rsidR="00083983" w:rsidRPr="00083983">
              <w:rPr>
                <w:rStyle w:val="a8"/>
                <w:color w:val="auto"/>
              </w:rPr>
              <w:t>5. Техническое планирование</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_Toc310205340 \h </w:instrText>
            </w:r>
            <w:r w:rsidRPr="00083983">
              <w:rPr>
                <w:webHidden/>
                <w:color w:val="auto"/>
              </w:rPr>
            </w:r>
            <w:r w:rsidRPr="00083983">
              <w:rPr>
                <w:webHidden/>
                <w:color w:val="auto"/>
              </w:rPr>
              <w:fldChar w:fldCharType="separate"/>
            </w:r>
            <w:r w:rsidR="00A56633">
              <w:rPr>
                <w:webHidden/>
                <w:color w:val="auto"/>
              </w:rPr>
              <w:t>15</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41" w:history="1">
            <w:r w:rsidR="00083983" w:rsidRPr="00083983">
              <w:rPr>
                <w:rStyle w:val="a8"/>
                <w:color w:val="auto"/>
              </w:rPr>
              <w:t>5.1 Технологический процесс</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_Toc310205341 \h </w:instrText>
            </w:r>
            <w:r w:rsidRPr="00083983">
              <w:rPr>
                <w:webHidden/>
                <w:color w:val="auto"/>
              </w:rPr>
            </w:r>
            <w:r w:rsidRPr="00083983">
              <w:rPr>
                <w:webHidden/>
                <w:color w:val="auto"/>
              </w:rPr>
              <w:fldChar w:fldCharType="separate"/>
            </w:r>
            <w:r w:rsidR="00A56633">
              <w:rPr>
                <w:webHidden/>
                <w:color w:val="auto"/>
              </w:rPr>
              <w:t>15</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42" w:history="1">
            <w:r w:rsidR="00083983" w:rsidRPr="00083983">
              <w:rPr>
                <w:rStyle w:val="a8"/>
                <w:color w:val="auto"/>
              </w:rPr>
              <w:t>5.2 Здания и сооружения</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_Toc310205342 \h </w:instrText>
            </w:r>
            <w:r w:rsidRPr="00083983">
              <w:rPr>
                <w:webHidden/>
                <w:color w:val="auto"/>
              </w:rPr>
            </w:r>
            <w:r w:rsidRPr="00083983">
              <w:rPr>
                <w:webHidden/>
                <w:color w:val="auto"/>
              </w:rPr>
              <w:fldChar w:fldCharType="separate"/>
            </w:r>
            <w:r w:rsidR="00A56633">
              <w:rPr>
                <w:webHidden/>
                <w:color w:val="auto"/>
              </w:rPr>
              <w:t>15</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43" w:history="1">
            <w:r w:rsidR="00083983" w:rsidRPr="00083983">
              <w:rPr>
                <w:rStyle w:val="a8"/>
                <w:color w:val="auto"/>
              </w:rPr>
              <w:t>5.3 Оборудование и инвентарь (техника)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_Toc310205343 \h </w:instrText>
            </w:r>
            <w:r w:rsidRPr="00083983">
              <w:rPr>
                <w:webHidden/>
                <w:color w:val="auto"/>
              </w:rPr>
            </w:r>
            <w:r w:rsidRPr="00083983">
              <w:rPr>
                <w:webHidden/>
                <w:color w:val="auto"/>
              </w:rPr>
              <w:fldChar w:fldCharType="separate"/>
            </w:r>
            <w:r w:rsidR="00A56633">
              <w:rPr>
                <w:webHidden/>
                <w:color w:val="auto"/>
              </w:rPr>
              <w:t>15</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44" w:history="1">
            <w:r w:rsidR="00083983" w:rsidRPr="00083983">
              <w:rPr>
                <w:rStyle w:val="a8"/>
                <w:color w:val="auto"/>
              </w:rPr>
              <w:t>5.4 Коммуникационная инфраструктура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_Toc310205344 \h </w:instrText>
            </w:r>
            <w:r w:rsidRPr="00083983">
              <w:rPr>
                <w:webHidden/>
                <w:color w:val="auto"/>
              </w:rPr>
            </w:r>
            <w:r w:rsidRPr="00083983">
              <w:rPr>
                <w:webHidden/>
                <w:color w:val="auto"/>
              </w:rPr>
              <w:fldChar w:fldCharType="separate"/>
            </w:r>
            <w:r w:rsidR="00A56633">
              <w:rPr>
                <w:webHidden/>
                <w:color w:val="auto"/>
              </w:rPr>
              <w:t>15</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45" w:history="1">
            <w:r w:rsidR="00083983" w:rsidRPr="00083983">
              <w:rPr>
                <w:rStyle w:val="a8"/>
                <w:color w:val="auto"/>
              </w:rPr>
              <w:t>6. Организация, управление и персонал</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_Toc310205345 \h </w:instrText>
            </w:r>
            <w:r w:rsidRPr="00083983">
              <w:rPr>
                <w:webHidden/>
                <w:color w:val="auto"/>
              </w:rPr>
            </w:r>
            <w:r w:rsidRPr="00083983">
              <w:rPr>
                <w:webHidden/>
                <w:color w:val="auto"/>
              </w:rPr>
              <w:fldChar w:fldCharType="separate"/>
            </w:r>
            <w:r w:rsidR="00A56633">
              <w:rPr>
                <w:webHidden/>
                <w:color w:val="auto"/>
              </w:rPr>
              <w:t>16</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46" w:history="1">
            <w:r w:rsidR="00083983" w:rsidRPr="00083983">
              <w:rPr>
                <w:rStyle w:val="a8"/>
                <w:color w:val="auto"/>
              </w:rPr>
              <w:t>7. Реализация проекта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_Toc310205346 \h </w:instrText>
            </w:r>
            <w:r w:rsidRPr="00083983">
              <w:rPr>
                <w:webHidden/>
                <w:color w:val="auto"/>
              </w:rPr>
            </w:r>
            <w:r w:rsidRPr="00083983">
              <w:rPr>
                <w:webHidden/>
                <w:color w:val="auto"/>
              </w:rPr>
              <w:fldChar w:fldCharType="separate"/>
            </w:r>
            <w:r w:rsidR="00A56633">
              <w:rPr>
                <w:webHidden/>
                <w:color w:val="auto"/>
              </w:rPr>
              <w:t>17</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47" w:history="1">
            <w:r w:rsidR="00083983" w:rsidRPr="00083983">
              <w:rPr>
                <w:rStyle w:val="a8"/>
                <w:color w:val="auto"/>
              </w:rPr>
              <w:t>7.1 План реализации</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_Toc310205347 \h </w:instrText>
            </w:r>
            <w:r w:rsidRPr="00083983">
              <w:rPr>
                <w:webHidden/>
                <w:color w:val="auto"/>
              </w:rPr>
            </w:r>
            <w:r w:rsidRPr="00083983">
              <w:rPr>
                <w:webHidden/>
                <w:color w:val="auto"/>
              </w:rPr>
              <w:fldChar w:fldCharType="separate"/>
            </w:r>
            <w:r w:rsidR="00A56633">
              <w:rPr>
                <w:webHidden/>
                <w:color w:val="auto"/>
              </w:rPr>
              <w:t>17</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48" w:history="1">
            <w:r w:rsidR="00083983" w:rsidRPr="00083983">
              <w:rPr>
                <w:rStyle w:val="a8"/>
                <w:color w:val="auto"/>
              </w:rPr>
              <w:t>7.2 Затраты на реализацию проекта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_Toc310205348 \h </w:instrText>
            </w:r>
            <w:r w:rsidRPr="00083983">
              <w:rPr>
                <w:webHidden/>
                <w:color w:val="auto"/>
              </w:rPr>
            </w:r>
            <w:r w:rsidRPr="00083983">
              <w:rPr>
                <w:webHidden/>
                <w:color w:val="auto"/>
              </w:rPr>
              <w:fldChar w:fldCharType="separate"/>
            </w:r>
            <w:r w:rsidR="00A56633">
              <w:rPr>
                <w:webHidden/>
                <w:color w:val="auto"/>
              </w:rPr>
              <w:t>17</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49" w:history="1">
            <w:r w:rsidR="00083983" w:rsidRPr="00083983">
              <w:rPr>
                <w:rStyle w:val="a8"/>
                <w:color w:val="auto"/>
              </w:rPr>
              <w:t>8. Эксплуатационные расходы</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_Toc310205349 \h </w:instrText>
            </w:r>
            <w:r w:rsidRPr="00083983">
              <w:rPr>
                <w:webHidden/>
                <w:color w:val="auto"/>
              </w:rPr>
            </w:r>
            <w:r w:rsidRPr="00083983">
              <w:rPr>
                <w:webHidden/>
                <w:color w:val="auto"/>
              </w:rPr>
              <w:fldChar w:fldCharType="separate"/>
            </w:r>
            <w:r w:rsidR="00A56633">
              <w:rPr>
                <w:webHidden/>
                <w:color w:val="auto"/>
              </w:rPr>
              <w:t>18</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50" w:history="1">
            <w:r w:rsidR="00083983" w:rsidRPr="00083983">
              <w:rPr>
                <w:rStyle w:val="a8"/>
                <w:color w:val="auto"/>
              </w:rPr>
              <w:t>9. Общие и административные расходы</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_Toc310205350 \h </w:instrText>
            </w:r>
            <w:r w:rsidRPr="00083983">
              <w:rPr>
                <w:webHidden/>
                <w:color w:val="auto"/>
              </w:rPr>
            </w:r>
            <w:r w:rsidRPr="00083983">
              <w:rPr>
                <w:webHidden/>
                <w:color w:val="auto"/>
              </w:rPr>
              <w:fldChar w:fldCharType="separate"/>
            </w:r>
            <w:r w:rsidR="00A56633">
              <w:rPr>
                <w:webHidden/>
                <w:color w:val="auto"/>
              </w:rPr>
              <w:t>19</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51" w:history="1">
            <w:r w:rsidR="00083983" w:rsidRPr="00083983">
              <w:rPr>
                <w:rStyle w:val="a8"/>
                <w:color w:val="auto"/>
              </w:rPr>
              <w:t>10. Потребность в финансировании</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_Toc310205351 \h </w:instrText>
            </w:r>
            <w:r w:rsidRPr="00083983">
              <w:rPr>
                <w:webHidden/>
                <w:color w:val="auto"/>
              </w:rPr>
            </w:r>
            <w:r w:rsidRPr="00083983">
              <w:rPr>
                <w:webHidden/>
                <w:color w:val="auto"/>
              </w:rPr>
              <w:fldChar w:fldCharType="separate"/>
            </w:r>
            <w:r w:rsidR="00A56633">
              <w:rPr>
                <w:webHidden/>
                <w:color w:val="auto"/>
              </w:rPr>
              <w:t>21</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52" w:history="1">
            <w:r w:rsidR="00083983" w:rsidRPr="00083983">
              <w:rPr>
                <w:rStyle w:val="a8"/>
                <w:color w:val="auto"/>
              </w:rPr>
              <w:t>11. Эффективность проекта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_Toc310205352 \h </w:instrText>
            </w:r>
            <w:r w:rsidRPr="00083983">
              <w:rPr>
                <w:webHidden/>
                <w:color w:val="auto"/>
              </w:rPr>
            </w:r>
            <w:r w:rsidRPr="00083983">
              <w:rPr>
                <w:webHidden/>
                <w:color w:val="auto"/>
              </w:rPr>
              <w:fldChar w:fldCharType="separate"/>
            </w:r>
            <w:r w:rsidR="00A56633">
              <w:rPr>
                <w:webHidden/>
                <w:color w:val="auto"/>
              </w:rPr>
              <w:t>22</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53" w:history="1">
            <w:r w:rsidR="00083983" w:rsidRPr="00083983">
              <w:rPr>
                <w:rStyle w:val="a8"/>
                <w:color w:val="auto"/>
              </w:rPr>
              <w:t>11.1 Проекция Cash-flow</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_Toc310205353 \h </w:instrText>
            </w:r>
            <w:r w:rsidRPr="00083983">
              <w:rPr>
                <w:webHidden/>
                <w:color w:val="auto"/>
              </w:rPr>
            </w:r>
            <w:r w:rsidRPr="00083983">
              <w:rPr>
                <w:webHidden/>
                <w:color w:val="auto"/>
              </w:rPr>
              <w:fldChar w:fldCharType="separate"/>
            </w:r>
            <w:r w:rsidR="00A56633">
              <w:rPr>
                <w:webHidden/>
                <w:color w:val="auto"/>
              </w:rPr>
              <w:t>22</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54" w:history="1">
            <w:r w:rsidR="00083983" w:rsidRPr="00083983">
              <w:rPr>
                <w:rStyle w:val="a8"/>
                <w:color w:val="auto"/>
              </w:rPr>
              <w:t>11.2 Расчет прибыли и убытков</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_Toc310205354 \h </w:instrText>
            </w:r>
            <w:r w:rsidRPr="00083983">
              <w:rPr>
                <w:webHidden/>
                <w:color w:val="auto"/>
              </w:rPr>
            </w:r>
            <w:r w:rsidRPr="00083983">
              <w:rPr>
                <w:webHidden/>
                <w:color w:val="auto"/>
              </w:rPr>
              <w:fldChar w:fldCharType="separate"/>
            </w:r>
            <w:r w:rsidR="00A56633">
              <w:rPr>
                <w:webHidden/>
                <w:color w:val="auto"/>
              </w:rPr>
              <w:t>22</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55" w:history="1">
            <w:r w:rsidR="00083983" w:rsidRPr="00083983">
              <w:rPr>
                <w:rStyle w:val="a8"/>
                <w:color w:val="auto"/>
              </w:rPr>
              <w:t>11.3 Проекция баланса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_Toc310205355 \h </w:instrText>
            </w:r>
            <w:r w:rsidRPr="00083983">
              <w:rPr>
                <w:webHidden/>
                <w:color w:val="auto"/>
              </w:rPr>
            </w:r>
            <w:r w:rsidRPr="00083983">
              <w:rPr>
                <w:webHidden/>
                <w:color w:val="auto"/>
              </w:rPr>
              <w:fldChar w:fldCharType="separate"/>
            </w:r>
            <w:r w:rsidR="00A56633">
              <w:rPr>
                <w:webHidden/>
                <w:color w:val="auto"/>
              </w:rPr>
              <w:t>22</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56" w:history="1">
            <w:r w:rsidR="00083983" w:rsidRPr="00083983">
              <w:rPr>
                <w:rStyle w:val="a8"/>
                <w:color w:val="auto"/>
              </w:rPr>
              <w:t>11.4 Финансовые индикаторы</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_Toc310205356 \h </w:instrText>
            </w:r>
            <w:r w:rsidRPr="00083983">
              <w:rPr>
                <w:webHidden/>
                <w:color w:val="auto"/>
              </w:rPr>
            </w:r>
            <w:r w:rsidRPr="00083983">
              <w:rPr>
                <w:webHidden/>
                <w:color w:val="auto"/>
              </w:rPr>
              <w:fldChar w:fldCharType="separate"/>
            </w:r>
            <w:r w:rsidR="00A56633">
              <w:rPr>
                <w:webHidden/>
                <w:color w:val="auto"/>
              </w:rPr>
              <w:t>22</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57" w:history="1">
            <w:r w:rsidR="00083983" w:rsidRPr="00083983">
              <w:rPr>
                <w:rStyle w:val="a8"/>
                <w:color w:val="auto"/>
              </w:rPr>
              <w:t>12. Социально-экономическое и экологическое воздействие</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_Toc310205357 \h </w:instrText>
            </w:r>
            <w:r w:rsidRPr="00083983">
              <w:rPr>
                <w:webHidden/>
                <w:color w:val="auto"/>
              </w:rPr>
            </w:r>
            <w:r w:rsidRPr="00083983">
              <w:rPr>
                <w:webHidden/>
                <w:color w:val="auto"/>
              </w:rPr>
              <w:fldChar w:fldCharType="separate"/>
            </w:r>
            <w:r w:rsidR="00A56633">
              <w:rPr>
                <w:webHidden/>
                <w:color w:val="auto"/>
              </w:rPr>
              <w:t>24</w:t>
            </w:r>
            <w:r w:rsidRPr="00083983">
              <w:rPr>
                <w:webHidden/>
                <w:color w:val="auto"/>
              </w:rPr>
              <w:fldChar w:fldCharType="end"/>
            </w:r>
          </w:hyperlink>
        </w:p>
        <w:p w:rsidR="00083983" w:rsidRPr="00083983" w:rsidRDefault="002964EA">
          <w:pPr>
            <w:pStyle w:val="21"/>
            <w:tabs>
              <w:tab w:val="left" w:pos="880"/>
            </w:tabs>
            <w:rPr>
              <w:rFonts w:asciiTheme="minorHAnsi" w:eastAsiaTheme="minorEastAsia" w:hAnsiTheme="minorHAnsi" w:cstheme="minorBidi"/>
              <w:color w:val="auto"/>
              <w:lang w:eastAsia="ru-RU"/>
            </w:rPr>
          </w:pPr>
          <w:hyperlink w:anchor="_Toc310205358" w:history="1">
            <w:r w:rsidR="00083983" w:rsidRPr="00083983">
              <w:rPr>
                <w:rStyle w:val="a8"/>
                <w:color w:val="auto"/>
              </w:rPr>
              <w:t>12.1</w:t>
            </w:r>
            <w:r w:rsidR="00083983" w:rsidRPr="00083983">
              <w:rPr>
                <w:rFonts w:asciiTheme="minorHAnsi" w:eastAsiaTheme="minorEastAsia" w:hAnsiTheme="minorHAnsi" w:cstheme="minorBidi"/>
                <w:color w:val="auto"/>
                <w:lang w:eastAsia="ru-RU"/>
              </w:rPr>
              <w:tab/>
            </w:r>
            <w:r w:rsidR="00083983" w:rsidRPr="00083983">
              <w:rPr>
                <w:rStyle w:val="a8"/>
                <w:color w:val="auto"/>
              </w:rPr>
              <w:t>Социально-экономическое значение проекта</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_Toc310205358 \h </w:instrText>
            </w:r>
            <w:r w:rsidRPr="00083983">
              <w:rPr>
                <w:webHidden/>
                <w:color w:val="auto"/>
              </w:rPr>
            </w:r>
            <w:r w:rsidRPr="00083983">
              <w:rPr>
                <w:webHidden/>
                <w:color w:val="auto"/>
              </w:rPr>
              <w:fldChar w:fldCharType="separate"/>
            </w:r>
            <w:r w:rsidR="00A56633">
              <w:rPr>
                <w:webHidden/>
                <w:color w:val="auto"/>
              </w:rPr>
              <w:t>24</w:t>
            </w:r>
            <w:r w:rsidRPr="00083983">
              <w:rPr>
                <w:webHidden/>
                <w:color w:val="auto"/>
              </w:rPr>
              <w:fldChar w:fldCharType="end"/>
            </w:r>
          </w:hyperlink>
        </w:p>
        <w:p w:rsidR="00083983" w:rsidRPr="00083983" w:rsidRDefault="002964EA">
          <w:pPr>
            <w:pStyle w:val="21"/>
            <w:rPr>
              <w:rFonts w:asciiTheme="minorHAnsi" w:eastAsiaTheme="minorEastAsia" w:hAnsiTheme="minorHAnsi" w:cstheme="minorBidi"/>
              <w:color w:val="auto"/>
              <w:lang w:eastAsia="ru-RU"/>
            </w:rPr>
          </w:pPr>
          <w:hyperlink w:anchor="_Toc310205359" w:history="1">
            <w:r w:rsidR="00083983" w:rsidRPr="00083983">
              <w:rPr>
                <w:rStyle w:val="a8"/>
                <w:color w:val="auto"/>
              </w:rPr>
              <w:t>12.2 Воздействие на окружающую среду</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_Toc310205359 \h </w:instrText>
            </w:r>
            <w:r w:rsidRPr="00083983">
              <w:rPr>
                <w:webHidden/>
                <w:color w:val="auto"/>
              </w:rPr>
            </w:r>
            <w:r w:rsidRPr="00083983">
              <w:rPr>
                <w:webHidden/>
                <w:color w:val="auto"/>
              </w:rPr>
              <w:fldChar w:fldCharType="separate"/>
            </w:r>
            <w:r w:rsidR="00A56633">
              <w:rPr>
                <w:webHidden/>
                <w:color w:val="auto"/>
              </w:rPr>
              <w:t>24</w:t>
            </w:r>
            <w:r w:rsidRPr="00083983">
              <w:rPr>
                <w:webHidden/>
                <w:color w:val="auto"/>
              </w:rPr>
              <w:fldChar w:fldCharType="end"/>
            </w:r>
          </w:hyperlink>
        </w:p>
        <w:p w:rsidR="00083983" w:rsidRPr="00083983" w:rsidRDefault="002964EA">
          <w:pPr>
            <w:pStyle w:val="11"/>
            <w:rPr>
              <w:rFonts w:asciiTheme="minorHAnsi" w:eastAsiaTheme="minorEastAsia" w:hAnsiTheme="minorHAnsi" w:cstheme="minorBidi"/>
              <w:b w:val="0"/>
              <w:color w:val="auto"/>
              <w:lang w:eastAsia="ru-RU"/>
            </w:rPr>
          </w:pPr>
          <w:hyperlink w:anchor="_Toc310205360" w:history="1">
            <w:r w:rsidR="00083983" w:rsidRPr="00083983">
              <w:rPr>
                <w:rStyle w:val="a8"/>
                <w:color w:val="auto"/>
              </w:rPr>
              <w:t>Приложения</w:t>
            </w:r>
            <w:r w:rsidR="00083983" w:rsidRPr="00083983">
              <w:rPr>
                <w:webHidden/>
                <w:color w:val="auto"/>
              </w:rPr>
              <w:tab/>
            </w:r>
            <w:r w:rsidRPr="00083983">
              <w:rPr>
                <w:webHidden/>
                <w:color w:val="auto"/>
              </w:rPr>
              <w:fldChar w:fldCharType="begin"/>
            </w:r>
            <w:r w:rsidR="00083983" w:rsidRPr="00083983">
              <w:rPr>
                <w:webHidden/>
                <w:color w:val="auto"/>
              </w:rPr>
              <w:instrText xml:space="preserve"> PAGEREF _Toc310205360 \h </w:instrText>
            </w:r>
            <w:r w:rsidRPr="00083983">
              <w:rPr>
                <w:webHidden/>
                <w:color w:val="auto"/>
              </w:rPr>
            </w:r>
            <w:r w:rsidRPr="00083983">
              <w:rPr>
                <w:webHidden/>
                <w:color w:val="auto"/>
              </w:rPr>
              <w:fldChar w:fldCharType="separate"/>
            </w:r>
            <w:r w:rsidR="00A56633">
              <w:rPr>
                <w:webHidden/>
                <w:color w:val="auto"/>
              </w:rPr>
              <w:t>25</w:t>
            </w:r>
            <w:r w:rsidRPr="00083983">
              <w:rPr>
                <w:webHidden/>
                <w:color w:val="auto"/>
              </w:rPr>
              <w:fldChar w:fldCharType="end"/>
            </w:r>
          </w:hyperlink>
        </w:p>
        <w:p w:rsidR="00C57C06" w:rsidRPr="006F166A" w:rsidRDefault="002964EA">
          <w:pPr>
            <w:rPr>
              <w:rFonts w:cs="Arial"/>
              <w:color w:val="auto"/>
            </w:rPr>
          </w:pPr>
          <w:r w:rsidRPr="00083983">
            <w:rPr>
              <w:rFonts w:cs="Arial"/>
              <w:color w:val="auto"/>
            </w:rPr>
            <w:fldChar w:fldCharType="end"/>
          </w:r>
        </w:p>
      </w:sdtContent>
    </w:sdt>
    <w:p w:rsidR="00122FE2" w:rsidRPr="006F166A" w:rsidRDefault="00122FE2" w:rsidP="00C57C06">
      <w:pPr>
        <w:pStyle w:val="2"/>
        <w:rPr>
          <w:color w:val="auto"/>
        </w:rPr>
      </w:pPr>
      <w:r w:rsidRPr="006F166A">
        <w:rPr>
          <w:color w:val="auto"/>
        </w:rPr>
        <w:br w:type="page"/>
      </w:r>
    </w:p>
    <w:p w:rsidR="00122FE2" w:rsidRPr="006F166A" w:rsidRDefault="003D7C74" w:rsidP="00B4242B">
      <w:pPr>
        <w:pStyle w:val="1"/>
        <w:spacing w:before="0" w:line="360" w:lineRule="auto"/>
        <w:jc w:val="center"/>
        <w:rPr>
          <w:rFonts w:ascii="Arial" w:hAnsi="Arial" w:cs="Arial"/>
          <w:color w:val="auto"/>
          <w:sz w:val="32"/>
          <w:szCs w:val="32"/>
        </w:rPr>
      </w:pPr>
      <w:bookmarkStart w:id="0" w:name="_Ref308298703"/>
      <w:bookmarkStart w:id="1" w:name="_Toc310205328"/>
      <w:r w:rsidRPr="006F166A">
        <w:rPr>
          <w:rFonts w:ascii="Arial" w:hAnsi="Arial" w:cs="Arial"/>
          <w:color w:val="auto"/>
          <w:sz w:val="32"/>
          <w:szCs w:val="32"/>
        </w:rPr>
        <w:lastRenderedPageBreak/>
        <w:t>Список таблиц</w:t>
      </w:r>
      <w:bookmarkEnd w:id="0"/>
      <w:bookmarkEnd w:id="1"/>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r w:rsidRPr="006F166A">
        <w:rPr>
          <w:color w:val="auto"/>
        </w:rPr>
        <w:fldChar w:fldCharType="begin"/>
      </w:r>
      <w:r w:rsidR="00015B3E" w:rsidRPr="006F166A">
        <w:rPr>
          <w:color w:val="auto"/>
        </w:rPr>
        <w:instrText xml:space="preserve"> TOC \h \z \c "Таблица" </w:instrText>
      </w:r>
      <w:r w:rsidRPr="006F166A">
        <w:rPr>
          <w:color w:val="auto"/>
        </w:rPr>
        <w:fldChar w:fldCharType="separate"/>
      </w:r>
      <w:hyperlink w:anchor="_Toc310100329" w:history="1">
        <w:r w:rsidR="00B44FA7" w:rsidRPr="00083983">
          <w:rPr>
            <w:rStyle w:val="a8"/>
            <w:rFonts w:cs="Arial"/>
            <w:noProof/>
            <w:color w:val="auto"/>
          </w:rPr>
          <w:t>Таблица 1 - Планируемая программа производства  по годам</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_Toc310100329 \h </w:instrText>
        </w:r>
        <w:r w:rsidRPr="00083983">
          <w:rPr>
            <w:noProof/>
            <w:webHidden/>
            <w:color w:val="auto"/>
          </w:rPr>
        </w:r>
        <w:r w:rsidRPr="00083983">
          <w:rPr>
            <w:noProof/>
            <w:webHidden/>
            <w:color w:val="auto"/>
          </w:rPr>
          <w:fldChar w:fldCharType="separate"/>
        </w:r>
        <w:r w:rsidR="00B44FA7" w:rsidRPr="00083983">
          <w:rPr>
            <w:noProof/>
            <w:webHidden/>
            <w:color w:val="auto"/>
          </w:rPr>
          <w:t>10</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0" w:history="1">
        <w:r w:rsidR="00B44FA7" w:rsidRPr="00083983">
          <w:rPr>
            <w:rStyle w:val="a8"/>
            <w:rFonts w:cs="Arial"/>
            <w:noProof/>
            <w:color w:val="auto"/>
          </w:rPr>
          <w:t>Таблица 2 -</w:t>
        </w:r>
        <w:r w:rsidR="00B44FA7" w:rsidRPr="00083983">
          <w:rPr>
            <w:rStyle w:val="a8"/>
            <w:noProof/>
            <w:color w:val="auto"/>
          </w:rPr>
          <w:t xml:space="preserve"> </w:t>
        </w:r>
        <w:r w:rsidR="00B44FA7" w:rsidRPr="00083983">
          <w:rPr>
            <w:rStyle w:val="a8"/>
            <w:rFonts w:cs="Arial"/>
            <w:noProof/>
            <w:color w:val="auto"/>
          </w:rPr>
          <w:t>Планируемые цены на услуги</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_Toc310100330 \h </w:instrText>
        </w:r>
        <w:r w:rsidRPr="00083983">
          <w:rPr>
            <w:noProof/>
            <w:webHidden/>
            <w:color w:val="auto"/>
          </w:rPr>
        </w:r>
        <w:r w:rsidRPr="00083983">
          <w:rPr>
            <w:noProof/>
            <w:webHidden/>
            <w:color w:val="auto"/>
          </w:rPr>
          <w:fldChar w:fldCharType="separate"/>
        </w:r>
        <w:r w:rsidR="00B44FA7" w:rsidRPr="00083983">
          <w:rPr>
            <w:noProof/>
            <w:webHidden/>
            <w:color w:val="auto"/>
          </w:rPr>
          <w:t>10</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1" w:history="1">
        <w:r w:rsidR="00B44FA7" w:rsidRPr="00083983">
          <w:rPr>
            <w:rStyle w:val="a8"/>
            <w:rFonts w:cs="Arial"/>
            <w:noProof/>
            <w:color w:val="auto"/>
          </w:rPr>
          <w:t>Таблица 3 – Основные показатели физкультурно – оздоровительной и спортивной работы в Южно – Казахстанской области в 2010 году</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_Toc310100331 \h </w:instrText>
        </w:r>
        <w:r w:rsidRPr="00083983">
          <w:rPr>
            <w:noProof/>
            <w:webHidden/>
            <w:color w:val="auto"/>
          </w:rPr>
        </w:r>
        <w:r w:rsidRPr="00083983">
          <w:rPr>
            <w:noProof/>
            <w:webHidden/>
            <w:color w:val="auto"/>
          </w:rPr>
          <w:fldChar w:fldCharType="separate"/>
        </w:r>
        <w:r w:rsidR="00B44FA7" w:rsidRPr="00083983">
          <w:rPr>
            <w:noProof/>
            <w:webHidden/>
            <w:color w:val="auto"/>
          </w:rPr>
          <w:t>12</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2" w:history="1">
        <w:r w:rsidR="00B44FA7" w:rsidRPr="00083983">
          <w:rPr>
            <w:rStyle w:val="a8"/>
            <w:rFonts w:cs="Arial"/>
            <w:noProof/>
            <w:color w:val="auto"/>
          </w:rPr>
          <w:t>Таблица 4 - Календарный план реализации проекта</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_Toc310100332 \h </w:instrText>
        </w:r>
        <w:r w:rsidRPr="00083983">
          <w:rPr>
            <w:noProof/>
            <w:webHidden/>
            <w:color w:val="auto"/>
          </w:rPr>
        </w:r>
        <w:r w:rsidRPr="00083983">
          <w:rPr>
            <w:noProof/>
            <w:webHidden/>
            <w:color w:val="auto"/>
          </w:rPr>
          <w:fldChar w:fldCharType="separate"/>
        </w:r>
        <w:r w:rsidR="00B44FA7" w:rsidRPr="00083983">
          <w:rPr>
            <w:noProof/>
            <w:webHidden/>
            <w:color w:val="auto"/>
          </w:rPr>
          <w:t>17</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3" w:history="1">
        <w:r w:rsidR="00B44FA7" w:rsidRPr="00083983">
          <w:rPr>
            <w:rStyle w:val="a8"/>
            <w:rFonts w:cs="Arial"/>
            <w:noProof/>
            <w:color w:val="auto"/>
          </w:rPr>
          <w:t>Таблица 5 - Инвестиционные затраты в 2012 г</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_Toc310100333 \h </w:instrText>
        </w:r>
        <w:r w:rsidRPr="00083983">
          <w:rPr>
            <w:noProof/>
            <w:webHidden/>
            <w:color w:val="auto"/>
          </w:rPr>
        </w:r>
        <w:r w:rsidRPr="00083983">
          <w:rPr>
            <w:noProof/>
            <w:webHidden/>
            <w:color w:val="auto"/>
          </w:rPr>
          <w:fldChar w:fldCharType="separate"/>
        </w:r>
        <w:r w:rsidR="00B44FA7" w:rsidRPr="00083983">
          <w:rPr>
            <w:noProof/>
            <w:webHidden/>
            <w:color w:val="auto"/>
          </w:rPr>
          <w:t>17</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4" w:history="1">
        <w:r w:rsidR="00B44FA7" w:rsidRPr="00083983">
          <w:rPr>
            <w:rStyle w:val="a8"/>
            <w:rFonts w:cs="Arial"/>
            <w:noProof/>
            <w:color w:val="auto"/>
          </w:rPr>
          <w:t>Таблица 6 - Общие и административные расходы предприятия в месяц, тыс. тг</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_Toc310100334 \h </w:instrText>
        </w:r>
        <w:r w:rsidRPr="00083983">
          <w:rPr>
            <w:noProof/>
            <w:webHidden/>
            <w:color w:val="auto"/>
          </w:rPr>
        </w:r>
        <w:r w:rsidRPr="00083983">
          <w:rPr>
            <w:noProof/>
            <w:webHidden/>
            <w:color w:val="auto"/>
          </w:rPr>
          <w:fldChar w:fldCharType="separate"/>
        </w:r>
        <w:r w:rsidR="00B44FA7" w:rsidRPr="00083983">
          <w:rPr>
            <w:noProof/>
            <w:webHidden/>
            <w:color w:val="auto"/>
          </w:rPr>
          <w:t>19</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5" w:history="1">
        <w:r w:rsidR="00B44FA7" w:rsidRPr="00083983">
          <w:rPr>
            <w:rStyle w:val="a8"/>
            <w:rFonts w:cs="Arial"/>
            <w:noProof/>
            <w:color w:val="auto"/>
          </w:rPr>
          <w:t>Таблица 7 - Расчет расходов на оплату труда, тыс. тг</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_Toc310100335 \h </w:instrText>
        </w:r>
        <w:r w:rsidRPr="00083983">
          <w:rPr>
            <w:noProof/>
            <w:webHidden/>
            <w:color w:val="auto"/>
          </w:rPr>
        </w:r>
        <w:r w:rsidRPr="00083983">
          <w:rPr>
            <w:noProof/>
            <w:webHidden/>
            <w:color w:val="auto"/>
          </w:rPr>
          <w:fldChar w:fldCharType="separate"/>
        </w:r>
        <w:r w:rsidR="00B44FA7" w:rsidRPr="00083983">
          <w:rPr>
            <w:noProof/>
            <w:webHidden/>
            <w:color w:val="auto"/>
          </w:rPr>
          <w:t>19</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6" w:history="1">
        <w:r w:rsidR="00B44FA7" w:rsidRPr="00083983">
          <w:rPr>
            <w:rStyle w:val="a8"/>
            <w:rFonts w:cs="Arial"/>
            <w:noProof/>
            <w:color w:val="auto"/>
          </w:rPr>
          <w:t>Таблица 8 - Инвестиции проекта, тыс. тг.</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_Toc310100336 \h </w:instrText>
        </w:r>
        <w:r w:rsidRPr="00083983">
          <w:rPr>
            <w:noProof/>
            <w:webHidden/>
            <w:color w:val="auto"/>
          </w:rPr>
        </w:r>
        <w:r w:rsidRPr="00083983">
          <w:rPr>
            <w:noProof/>
            <w:webHidden/>
            <w:color w:val="auto"/>
          </w:rPr>
          <w:fldChar w:fldCharType="separate"/>
        </w:r>
        <w:r w:rsidR="00B44FA7" w:rsidRPr="00083983">
          <w:rPr>
            <w:noProof/>
            <w:webHidden/>
            <w:color w:val="auto"/>
          </w:rPr>
          <w:t>20</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7" w:history="1">
        <w:r w:rsidR="00B44FA7" w:rsidRPr="00083983">
          <w:rPr>
            <w:rStyle w:val="a8"/>
            <w:rFonts w:cs="Arial"/>
            <w:noProof/>
            <w:color w:val="auto"/>
          </w:rPr>
          <w:t>Таблица 9 - Программа финансирования на 2012 г., тыс. тг.</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_Toc310100337 \h </w:instrText>
        </w:r>
        <w:r w:rsidRPr="00083983">
          <w:rPr>
            <w:noProof/>
            <w:webHidden/>
            <w:color w:val="auto"/>
          </w:rPr>
        </w:r>
        <w:r w:rsidRPr="00083983">
          <w:rPr>
            <w:noProof/>
            <w:webHidden/>
            <w:color w:val="auto"/>
          </w:rPr>
          <w:fldChar w:fldCharType="separate"/>
        </w:r>
        <w:r w:rsidR="00B44FA7" w:rsidRPr="00083983">
          <w:rPr>
            <w:noProof/>
            <w:webHidden/>
            <w:color w:val="auto"/>
          </w:rPr>
          <w:t>20</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8" w:history="1">
        <w:r w:rsidR="00B44FA7" w:rsidRPr="00083983">
          <w:rPr>
            <w:rStyle w:val="a8"/>
            <w:rFonts w:cs="Arial"/>
            <w:noProof/>
            <w:color w:val="auto"/>
          </w:rPr>
          <w:t>Таблица 10 - Условия кредитования</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_Toc310100338 \h </w:instrText>
        </w:r>
        <w:r w:rsidRPr="00083983">
          <w:rPr>
            <w:noProof/>
            <w:webHidden/>
            <w:color w:val="auto"/>
          </w:rPr>
        </w:r>
        <w:r w:rsidRPr="00083983">
          <w:rPr>
            <w:noProof/>
            <w:webHidden/>
            <w:color w:val="auto"/>
          </w:rPr>
          <w:fldChar w:fldCharType="separate"/>
        </w:r>
        <w:r w:rsidR="00B44FA7" w:rsidRPr="00083983">
          <w:rPr>
            <w:noProof/>
            <w:webHidden/>
            <w:color w:val="auto"/>
          </w:rPr>
          <w:t>20</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39" w:history="1">
        <w:r w:rsidR="00B44FA7" w:rsidRPr="00083983">
          <w:rPr>
            <w:rStyle w:val="a8"/>
            <w:rFonts w:cs="Arial"/>
            <w:noProof/>
            <w:color w:val="auto"/>
          </w:rPr>
          <w:t>Таблица 11 -</w:t>
        </w:r>
        <w:r w:rsidR="00B44FA7" w:rsidRPr="00083983">
          <w:rPr>
            <w:rStyle w:val="a8"/>
            <w:noProof/>
            <w:color w:val="auto"/>
          </w:rPr>
          <w:t xml:space="preserve"> </w:t>
        </w:r>
        <w:r w:rsidR="00B44FA7" w:rsidRPr="00083983">
          <w:rPr>
            <w:rStyle w:val="a8"/>
            <w:rFonts w:cs="Arial"/>
            <w:noProof/>
            <w:color w:val="auto"/>
          </w:rPr>
          <w:t>Выплаты по кредиту, тыс. тг</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_Toc310100339 \h </w:instrText>
        </w:r>
        <w:r w:rsidRPr="00083983">
          <w:rPr>
            <w:noProof/>
            <w:webHidden/>
            <w:color w:val="auto"/>
          </w:rPr>
        </w:r>
        <w:r w:rsidRPr="00083983">
          <w:rPr>
            <w:noProof/>
            <w:webHidden/>
            <w:color w:val="auto"/>
          </w:rPr>
          <w:fldChar w:fldCharType="separate"/>
        </w:r>
        <w:r w:rsidR="00B44FA7" w:rsidRPr="00083983">
          <w:rPr>
            <w:noProof/>
            <w:webHidden/>
            <w:color w:val="auto"/>
          </w:rPr>
          <w:t>20</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40" w:history="1">
        <w:r w:rsidR="00B44FA7" w:rsidRPr="00083983">
          <w:rPr>
            <w:rStyle w:val="a8"/>
            <w:rFonts w:cs="Arial"/>
            <w:noProof/>
            <w:color w:val="auto"/>
          </w:rPr>
          <w:t>Таблица 12 - Показатели рентабельности</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_Toc310100340 \h </w:instrText>
        </w:r>
        <w:r w:rsidRPr="00083983">
          <w:rPr>
            <w:noProof/>
            <w:webHidden/>
            <w:color w:val="auto"/>
          </w:rPr>
        </w:r>
        <w:r w:rsidRPr="00083983">
          <w:rPr>
            <w:noProof/>
            <w:webHidden/>
            <w:color w:val="auto"/>
          </w:rPr>
          <w:fldChar w:fldCharType="separate"/>
        </w:r>
        <w:r w:rsidR="00B44FA7" w:rsidRPr="00083983">
          <w:rPr>
            <w:noProof/>
            <w:webHidden/>
            <w:color w:val="auto"/>
          </w:rPr>
          <w:t>21</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41" w:history="1">
        <w:r w:rsidR="00B44FA7" w:rsidRPr="00083983">
          <w:rPr>
            <w:rStyle w:val="a8"/>
            <w:rFonts w:cs="Arial"/>
            <w:noProof/>
            <w:color w:val="auto"/>
          </w:rPr>
          <w:t>Таблица 13 - Коэффициенты балансового отчета</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_Toc310100341 \h </w:instrText>
        </w:r>
        <w:r w:rsidRPr="00083983">
          <w:rPr>
            <w:noProof/>
            <w:webHidden/>
            <w:color w:val="auto"/>
          </w:rPr>
        </w:r>
        <w:r w:rsidRPr="00083983">
          <w:rPr>
            <w:noProof/>
            <w:webHidden/>
            <w:color w:val="auto"/>
          </w:rPr>
          <w:fldChar w:fldCharType="separate"/>
        </w:r>
        <w:r w:rsidR="00B44FA7" w:rsidRPr="00083983">
          <w:rPr>
            <w:noProof/>
            <w:webHidden/>
            <w:color w:val="auto"/>
          </w:rPr>
          <w:t>21</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42" w:history="1">
        <w:r w:rsidR="00B44FA7" w:rsidRPr="00083983">
          <w:rPr>
            <w:rStyle w:val="a8"/>
            <w:rFonts w:cs="Arial"/>
            <w:noProof/>
            <w:color w:val="auto"/>
          </w:rPr>
          <w:t>Таблица 14 - Финансовые показатели проекта</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_Toc310100342 \h </w:instrText>
        </w:r>
        <w:r w:rsidRPr="00083983">
          <w:rPr>
            <w:noProof/>
            <w:webHidden/>
            <w:color w:val="auto"/>
          </w:rPr>
        </w:r>
        <w:r w:rsidRPr="00083983">
          <w:rPr>
            <w:noProof/>
            <w:webHidden/>
            <w:color w:val="auto"/>
          </w:rPr>
          <w:fldChar w:fldCharType="separate"/>
        </w:r>
        <w:r w:rsidR="00B44FA7" w:rsidRPr="00083983">
          <w:rPr>
            <w:noProof/>
            <w:webHidden/>
            <w:color w:val="auto"/>
          </w:rPr>
          <w:t>21</w:t>
        </w:r>
        <w:r w:rsidRPr="00083983">
          <w:rPr>
            <w:noProof/>
            <w:webHidden/>
            <w:color w:val="auto"/>
          </w:rPr>
          <w:fldChar w:fldCharType="end"/>
        </w:r>
      </w:hyperlink>
    </w:p>
    <w:p w:rsidR="00B44FA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43" w:history="1">
        <w:r w:rsidR="00B44FA7" w:rsidRPr="00083983">
          <w:rPr>
            <w:rStyle w:val="a8"/>
            <w:rFonts w:cs="Arial"/>
            <w:noProof/>
            <w:color w:val="auto"/>
          </w:rPr>
          <w:t>Таблица 15 - Анализ безубыточности проекта</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_Toc310100343 \h </w:instrText>
        </w:r>
        <w:r w:rsidRPr="00083983">
          <w:rPr>
            <w:noProof/>
            <w:webHidden/>
            <w:color w:val="auto"/>
          </w:rPr>
        </w:r>
        <w:r w:rsidRPr="00083983">
          <w:rPr>
            <w:noProof/>
            <w:webHidden/>
            <w:color w:val="auto"/>
          </w:rPr>
          <w:fldChar w:fldCharType="separate"/>
        </w:r>
        <w:r w:rsidR="00B44FA7" w:rsidRPr="00083983">
          <w:rPr>
            <w:noProof/>
            <w:webHidden/>
            <w:color w:val="auto"/>
          </w:rPr>
          <w:t>22</w:t>
        </w:r>
        <w:r w:rsidRPr="00083983">
          <w:rPr>
            <w:noProof/>
            <w:webHidden/>
            <w:color w:val="auto"/>
          </w:rPr>
          <w:fldChar w:fldCharType="end"/>
        </w:r>
      </w:hyperlink>
    </w:p>
    <w:p w:rsidR="00B44FA7"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100344" w:history="1">
        <w:r w:rsidR="00B44FA7" w:rsidRPr="00083983">
          <w:rPr>
            <w:rStyle w:val="a8"/>
            <w:rFonts w:cs="Arial"/>
            <w:noProof/>
            <w:color w:val="auto"/>
          </w:rPr>
          <w:t>Таблица 16 - Величина налоговых поступлений за период прогнозирования (7 лет)</w:t>
        </w:r>
        <w:r w:rsidR="00B44FA7" w:rsidRPr="00083983">
          <w:rPr>
            <w:noProof/>
            <w:webHidden/>
            <w:color w:val="auto"/>
          </w:rPr>
          <w:tab/>
        </w:r>
        <w:r w:rsidRPr="00083983">
          <w:rPr>
            <w:noProof/>
            <w:webHidden/>
            <w:color w:val="auto"/>
          </w:rPr>
          <w:fldChar w:fldCharType="begin"/>
        </w:r>
        <w:r w:rsidR="00B44FA7" w:rsidRPr="00083983">
          <w:rPr>
            <w:noProof/>
            <w:webHidden/>
            <w:color w:val="auto"/>
          </w:rPr>
          <w:instrText xml:space="preserve"> PAGEREF _Toc310100344 \h </w:instrText>
        </w:r>
        <w:r w:rsidRPr="00083983">
          <w:rPr>
            <w:noProof/>
            <w:webHidden/>
            <w:color w:val="auto"/>
          </w:rPr>
        </w:r>
        <w:r w:rsidRPr="00083983">
          <w:rPr>
            <w:noProof/>
            <w:webHidden/>
            <w:color w:val="auto"/>
          </w:rPr>
          <w:fldChar w:fldCharType="separate"/>
        </w:r>
        <w:r w:rsidR="00B44FA7" w:rsidRPr="00083983">
          <w:rPr>
            <w:noProof/>
            <w:webHidden/>
            <w:color w:val="auto"/>
          </w:rPr>
          <w:t>22</w:t>
        </w:r>
        <w:r w:rsidRPr="00083983">
          <w:rPr>
            <w:noProof/>
            <w:webHidden/>
            <w:color w:val="auto"/>
          </w:rPr>
          <w:fldChar w:fldCharType="end"/>
        </w:r>
      </w:hyperlink>
    </w:p>
    <w:p w:rsidR="00122FE2" w:rsidRPr="006F166A" w:rsidRDefault="002964EA" w:rsidP="00B4242B">
      <w:pPr>
        <w:spacing w:after="0" w:line="360" w:lineRule="auto"/>
        <w:ind w:firstLine="284"/>
        <w:rPr>
          <w:color w:val="auto"/>
        </w:rPr>
      </w:pPr>
      <w:r w:rsidRPr="006F166A">
        <w:rPr>
          <w:color w:val="auto"/>
        </w:rPr>
        <w:fldChar w:fldCharType="end"/>
      </w:r>
    </w:p>
    <w:p w:rsidR="003D7C74" w:rsidRPr="006F166A" w:rsidRDefault="003D7C74">
      <w:pPr>
        <w:rPr>
          <w:rFonts w:asciiTheme="majorHAnsi" w:eastAsiaTheme="majorEastAsia" w:hAnsiTheme="majorHAnsi" w:cstheme="majorBidi"/>
          <w:b/>
          <w:bCs/>
          <w:color w:val="auto"/>
          <w:sz w:val="28"/>
          <w:szCs w:val="28"/>
        </w:rPr>
      </w:pPr>
      <w:r w:rsidRPr="006F166A">
        <w:rPr>
          <w:color w:val="auto"/>
        </w:rPr>
        <w:br w:type="page"/>
      </w:r>
    </w:p>
    <w:p w:rsidR="003D7C74" w:rsidRPr="006F166A" w:rsidRDefault="003D7C74" w:rsidP="00B4242B">
      <w:pPr>
        <w:pStyle w:val="1"/>
        <w:spacing w:before="0" w:line="360" w:lineRule="auto"/>
        <w:ind w:firstLine="284"/>
        <w:jc w:val="both"/>
        <w:rPr>
          <w:rFonts w:ascii="Arial" w:hAnsi="Arial" w:cs="Arial"/>
          <w:color w:val="auto"/>
          <w:sz w:val="32"/>
          <w:szCs w:val="32"/>
        </w:rPr>
      </w:pPr>
      <w:bookmarkStart w:id="2" w:name="_Ref308298286"/>
      <w:bookmarkStart w:id="3" w:name="_Ref308298522"/>
      <w:bookmarkStart w:id="4" w:name="_Toc310205329"/>
      <w:r w:rsidRPr="006F166A">
        <w:rPr>
          <w:rFonts w:ascii="Arial" w:hAnsi="Arial" w:cs="Arial"/>
          <w:color w:val="auto"/>
          <w:sz w:val="32"/>
          <w:szCs w:val="32"/>
        </w:rPr>
        <w:lastRenderedPageBreak/>
        <w:t>Список рисунков</w:t>
      </w:r>
      <w:bookmarkEnd w:id="2"/>
      <w:bookmarkEnd w:id="3"/>
      <w:bookmarkEnd w:id="4"/>
    </w:p>
    <w:p w:rsidR="00E0451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r w:rsidRPr="003F69C7">
        <w:rPr>
          <w:color w:val="000000" w:themeColor="text1"/>
        </w:rPr>
        <w:fldChar w:fldCharType="begin"/>
      </w:r>
      <w:r w:rsidR="00BE5F9A" w:rsidRPr="003F69C7">
        <w:rPr>
          <w:color w:val="000000" w:themeColor="text1"/>
        </w:rPr>
        <w:instrText xml:space="preserve"> TOC \h \z \c "Рисунок" </w:instrText>
      </w:r>
      <w:r w:rsidRPr="003F69C7">
        <w:rPr>
          <w:color w:val="000000" w:themeColor="text1"/>
        </w:rPr>
        <w:fldChar w:fldCharType="separate"/>
      </w:r>
      <w:hyperlink w:anchor="_Toc310095393" w:history="1">
        <w:r w:rsidR="00E04517" w:rsidRPr="00083983">
          <w:rPr>
            <w:rStyle w:val="a8"/>
            <w:rFonts w:cs="Arial"/>
            <w:noProof/>
            <w:color w:val="auto"/>
          </w:rPr>
          <w:t>Рисунок 1 – Услуги по организации отдыха, культурных и спортивных мероприятий в Южно – Казахстанской области, млн. тенге</w:t>
        </w:r>
        <w:r w:rsidR="00E04517" w:rsidRPr="00083983">
          <w:rPr>
            <w:noProof/>
            <w:webHidden/>
            <w:color w:val="auto"/>
          </w:rPr>
          <w:tab/>
        </w:r>
        <w:r w:rsidRPr="00083983">
          <w:rPr>
            <w:noProof/>
            <w:webHidden/>
            <w:color w:val="auto"/>
          </w:rPr>
          <w:fldChar w:fldCharType="begin"/>
        </w:r>
        <w:r w:rsidR="00E04517" w:rsidRPr="00083983">
          <w:rPr>
            <w:noProof/>
            <w:webHidden/>
            <w:color w:val="auto"/>
          </w:rPr>
          <w:instrText xml:space="preserve"> PAGEREF _Toc310095393 \h </w:instrText>
        </w:r>
        <w:r w:rsidRPr="00083983">
          <w:rPr>
            <w:noProof/>
            <w:webHidden/>
            <w:color w:val="auto"/>
          </w:rPr>
        </w:r>
        <w:r w:rsidRPr="00083983">
          <w:rPr>
            <w:noProof/>
            <w:webHidden/>
            <w:color w:val="auto"/>
          </w:rPr>
          <w:fldChar w:fldCharType="separate"/>
        </w:r>
        <w:r w:rsidR="00470991" w:rsidRPr="00083983">
          <w:rPr>
            <w:noProof/>
            <w:webHidden/>
            <w:color w:val="auto"/>
          </w:rPr>
          <w:t>11</w:t>
        </w:r>
        <w:r w:rsidRPr="00083983">
          <w:rPr>
            <w:noProof/>
            <w:webHidden/>
            <w:color w:val="auto"/>
          </w:rPr>
          <w:fldChar w:fldCharType="end"/>
        </w:r>
      </w:hyperlink>
    </w:p>
    <w:p w:rsidR="00E0451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095394" w:history="1">
        <w:r w:rsidR="00E04517" w:rsidRPr="00083983">
          <w:rPr>
            <w:rStyle w:val="a8"/>
            <w:rFonts w:cs="Arial"/>
            <w:noProof/>
            <w:color w:val="auto"/>
          </w:rPr>
          <w:t>Рисунок 2 – Динамика численности населения в Южно – Казахстанской, человек</w:t>
        </w:r>
        <w:r w:rsidR="00E04517" w:rsidRPr="00083983">
          <w:rPr>
            <w:noProof/>
            <w:webHidden/>
            <w:color w:val="auto"/>
          </w:rPr>
          <w:tab/>
        </w:r>
        <w:r w:rsidRPr="00083983">
          <w:rPr>
            <w:noProof/>
            <w:webHidden/>
            <w:color w:val="auto"/>
          </w:rPr>
          <w:fldChar w:fldCharType="begin"/>
        </w:r>
        <w:r w:rsidR="00E04517" w:rsidRPr="00083983">
          <w:rPr>
            <w:noProof/>
            <w:webHidden/>
            <w:color w:val="auto"/>
          </w:rPr>
          <w:instrText xml:space="preserve"> PAGEREF _Toc310095394 \h </w:instrText>
        </w:r>
        <w:r w:rsidRPr="00083983">
          <w:rPr>
            <w:noProof/>
            <w:webHidden/>
            <w:color w:val="auto"/>
          </w:rPr>
        </w:r>
        <w:r w:rsidRPr="00083983">
          <w:rPr>
            <w:noProof/>
            <w:webHidden/>
            <w:color w:val="auto"/>
          </w:rPr>
          <w:fldChar w:fldCharType="separate"/>
        </w:r>
        <w:r w:rsidR="00470991" w:rsidRPr="00083983">
          <w:rPr>
            <w:noProof/>
            <w:webHidden/>
            <w:color w:val="auto"/>
          </w:rPr>
          <w:t>11</w:t>
        </w:r>
        <w:r w:rsidRPr="00083983">
          <w:rPr>
            <w:noProof/>
            <w:webHidden/>
            <w:color w:val="auto"/>
          </w:rPr>
          <w:fldChar w:fldCharType="end"/>
        </w:r>
      </w:hyperlink>
    </w:p>
    <w:p w:rsidR="00E0451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095395" w:history="1">
        <w:r w:rsidR="00E04517" w:rsidRPr="00083983">
          <w:rPr>
            <w:rStyle w:val="a8"/>
            <w:rFonts w:cs="Arial"/>
            <w:noProof/>
            <w:color w:val="auto"/>
          </w:rPr>
          <w:t>Рисунок 3 – Распределение населения детского возраста в Южно – Казахстанской области, человек</w:t>
        </w:r>
        <w:r w:rsidR="00E04517" w:rsidRPr="00083983">
          <w:rPr>
            <w:noProof/>
            <w:webHidden/>
            <w:color w:val="auto"/>
          </w:rPr>
          <w:tab/>
        </w:r>
        <w:r w:rsidRPr="00083983">
          <w:rPr>
            <w:noProof/>
            <w:webHidden/>
            <w:color w:val="auto"/>
          </w:rPr>
          <w:fldChar w:fldCharType="begin"/>
        </w:r>
        <w:r w:rsidR="00E04517" w:rsidRPr="00083983">
          <w:rPr>
            <w:noProof/>
            <w:webHidden/>
            <w:color w:val="auto"/>
          </w:rPr>
          <w:instrText xml:space="preserve"> PAGEREF _Toc310095395 \h </w:instrText>
        </w:r>
        <w:r w:rsidRPr="00083983">
          <w:rPr>
            <w:noProof/>
            <w:webHidden/>
            <w:color w:val="auto"/>
          </w:rPr>
        </w:r>
        <w:r w:rsidRPr="00083983">
          <w:rPr>
            <w:noProof/>
            <w:webHidden/>
            <w:color w:val="auto"/>
          </w:rPr>
          <w:fldChar w:fldCharType="separate"/>
        </w:r>
        <w:r w:rsidR="00470991" w:rsidRPr="00083983">
          <w:rPr>
            <w:noProof/>
            <w:webHidden/>
            <w:color w:val="auto"/>
          </w:rPr>
          <w:t>12</w:t>
        </w:r>
        <w:r w:rsidRPr="00083983">
          <w:rPr>
            <w:noProof/>
            <w:webHidden/>
            <w:color w:val="auto"/>
          </w:rPr>
          <w:fldChar w:fldCharType="end"/>
        </w:r>
      </w:hyperlink>
    </w:p>
    <w:p w:rsidR="00E04517" w:rsidRPr="00083983"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095396" w:history="1">
        <w:r w:rsidR="00E04517" w:rsidRPr="00083983">
          <w:rPr>
            <w:rStyle w:val="a8"/>
            <w:rFonts w:cs="Arial"/>
            <w:noProof/>
            <w:color w:val="auto"/>
          </w:rPr>
          <w:t xml:space="preserve">Рисунок 4 – </w:t>
        </w:r>
        <w:r w:rsidR="00E04517" w:rsidRPr="00083983">
          <w:rPr>
            <w:rStyle w:val="a8"/>
            <w:rFonts w:cs="Arial"/>
            <w:noProof/>
            <w:color w:val="auto"/>
            <w:lang w:val="en-US"/>
          </w:rPr>
          <w:t>SWOT</w:t>
        </w:r>
        <w:r w:rsidR="00E04517" w:rsidRPr="00083983">
          <w:rPr>
            <w:rStyle w:val="a8"/>
            <w:rFonts w:cs="Arial"/>
            <w:noProof/>
            <w:color w:val="auto"/>
          </w:rPr>
          <w:t>-анализ</w:t>
        </w:r>
        <w:r w:rsidR="00E04517" w:rsidRPr="00083983">
          <w:rPr>
            <w:noProof/>
            <w:webHidden/>
            <w:color w:val="auto"/>
          </w:rPr>
          <w:tab/>
        </w:r>
        <w:r w:rsidRPr="00083983">
          <w:rPr>
            <w:noProof/>
            <w:webHidden/>
            <w:color w:val="auto"/>
          </w:rPr>
          <w:fldChar w:fldCharType="begin"/>
        </w:r>
        <w:r w:rsidR="00E04517" w:rsidRPr="00083983">
          <w:rPr>
            <w:noProof/>
            <w:webHidden/>
            <w:color w:val="auto"/>
          </w:rPr>
          <w:instrText xml:space="preserve"> PAGEREF _Toc310095396 \h </w:instrText>
        </w:r>
        <w:r w:rsidRPr="00083983">
          <w:rPr>
            <w:noProof/>
            <w:webHidden/>
            <w:color w:val="auto"/>
          </w:rPr>
        </w:r>
        <w:r w:rsidRPr="00083983">
          <w:rPr>
            <w:noProof/>
            <w:webHidden/>
            <w:color w:val="auto"/>
          </w:rPr>
          <w:fldChar w:fldCharType="separate"/>
        </w:r>
        <w:r w:rsidR="00470991" w:rsidRPr="00083983">
          <w:rPr>
            <w:noProof/>
            <w:webHidden/>
            <w:color w:val="auto"/>
          </w:rPr>
          <w:t>14</w:t>
        </w:r>
        <w:r w:rsidRPr="00083983">
          <w:rPr>
            <w:noProof/>
            <w:webHidden/>
            <w:color w:val="auto"/>
          </w:rPr>
          <w:fldChar w:fldCharType="end"/>
        </w:r>
      </w:hyperlink>
    </w:p>
    <w:p w:rsidR="00E04517" w:rsidRDefault="002964EA" w:rsidP="00E7082C">
      <w:pPr>
        <w:pStyle w:val="ae"/>
        <w:tabs>
          <w:tab w:val="right" w:leader="dot" w:pos="9345"/>
        </w:tabs>
        <w:spacing w:line="360" w:lineRule="auto"/>
        <w:rPr>
          <w:rFonts w:asciiTheme="minorHAnsi" w:eastAsiaTheme="minorEastAsia" w:hAnsiTheme="minorHAnsi"/>
          <w:noProof/>
          <w:color w:val="auto"/>
          <w:lang w:eastAsia="ru-RU"/>
        </w:rPr>
      </w:pPr>
      <w:hyperlink w:anchor="_Toc310095397" w:history="1">
        <w:r w:rsidR="00E04517" w:rsidRPr="00083983">
          <w:rPr>
            <w:rStyle w:val="a8"/>
            <w:noProof/>
            <w:color w:val="auto"/>
          </w:rPr>
          <w:t>Рисунок 5 - Организационная структура</w:t>
        </w:r>
        <w:r w:rsidR="00E04517" w:rsidRPr="00083983">
          <w:rPr>
            <w:noProof/>
            <w:webHidden/>
            <w:color w:val="auto"/>
          </w:rPr>
          <w:tab/>
        </w:r>
        <w:r w:rsidRPr="00083983">
          <w:rPr>
            <w:noProof/>
            <w:webHidden/>
            <w:color w:val="auto"/>
          </w:rPr>
          <w:fldChar w:fldCharType="begin"/>
        </w:r>
        <w:r w:rsidR="00E04517" w:rsidRPr="00083983">
          <w:rPr>
            <w:noProof/>
            <w:webHidden/>
            <w:color w:val="auto"/>
          </w:rPr>
          <w:instrText xml:space="preserve"> PAGEREF _Toc310095397 \h </w:instrText>
        </w:r>
        <w:r w:rsidRPr="00083983">
          <w:rPr>
            <w:noProof/>
            <w:webHidden/>
            <w:color w:val="auto"/>
          </w:rPr>
        </w:r>
        <w:r w:rsidRPr="00083983">
          <w:rPr>
            <w:noProof/>
            <w:webHidden/>
            <w:color w:val="auto"/>
          </w:rPr>
          <w:fldChar w:fldCharType="separate"/>
        </w:r>
        <w:r w:rsidR="00470991" w:rsidRPr="00083983">
          <w:rPr>
            <w:noProof/>
            <w:webHidden/>
            <w:color w:val="auto"/>
          </w:rPr>
          <w:t>16</w:t>
        </w:r>
        <w:r w:rsidRPr="00083983">
          <w:rPr>
            <w:noProof/>
            <w:webHidden/>
            <w:color w:val="auto"/>
          </w:rPr>
          <w:fldChar w:fldCharType="end"/>
        </w:r>
      </w:hyperlink>
    </w:p>
    <w:p w:rsidR="001020DC" w:rsidRPr="006F166A" w:rsidRDefault="002964EA" w:rsidP="00B4242B">
      <w:pPr>
        <w:spacing w:after="0" w:line="360" w:lineRule="auto"/>
        <w:ind w:firstLine="284"/>
        <w:jc w:val="both"/>
        <w:rPr>
          <w:rFonts w:asciiTheme="majorHAnsi" w:eastAsiaTheme="majorEastAsia" w:hAnsiTheme="majorHAnsi" w:cstheme="majorBidi"/>
          <w:b/>
          <w:bCs/>
          <w:color w:val="auto"/>
          <w:sz w:val="28"/>
          <w:szCs w:val="32"/>
        </w:rPr>
      </w:pPr>
      <w:r w:rsidRPr="003F69C7">
        <w:rPr>
          <w:color w:val="000000" w:themeColor="text1"/>
        </w:rPr>
        <w:fldChar w:fldCharType="end"/>
      </w:r>
      <w:r w:rsidR="003D7C74" w:rsidRPr="003F69C7">
        <w:rPr>
          <w:color w:val="000000" w:themeColor="text1"/>
          <w:szCs w:val="32"/>
        </w:rPr>
        <w:t xml:space="preserve"> </w:t>
      </w:r>
      <w:r w:rsidR="001020DC" w:rsidRPr="006F166A">
        <w:rPr>
          <w:color w:val="auto"/>
          <w:szCs w:val="32"/>
        </w:rPr>
        <w:br w:type="page"/>
      </w:r>
    </w:p>
    <w:p w:rsidR="001020DC" w:rsidRPr="006F166A" w:rsidRDefault="001020DC" w:rsidP="00B4242B">
      <w:pPr>
        <w:pStyle w:val="1"/>
        <w:spacing w:before="0" w:line="360" w:lineRule="auto"/>
        <w:ind w:firstLine="284"/>
        <w:jc w:val="both"/>
        <w:rPr>
          <w:rFonts w:ascii="Arial" w:hAnsi="Arial" w:cs="Arial"/>
          <w:color w:val="auto"/>
          <w:sz w:val="32"/>
          <w:szCs w:val="32"/>
        </w:rPr>
      </w:pPr>
      <w:bookmarkStart w:id="5" w:name="_Toc310205330"/>
      <w:r w:rsidRPr="006F166A">
        <w:rPr>
          <w:rFonts w:ascii="Arial" w:hAnsi="Arial" w:cs="Arial"/>
          <w:color w:val="auto"/>
          <w:sz w:val="32"/>
          <w:szCs w:val="32"/>
        </w:rPr>
        <w:lastRenderedPageBreak/>
        <w:t>Резюме</w:t>
      </w:r>
      <w:bookmarkEnd w:id="5"/>
    </w:p>
    <w:p w:rsidR="00621A39" w:rsidRPr="00621A39" w:rsidRDefault="00621A39" w:rsidP="00621A39">
      <w:pPr>
        <w:spacing w:after="0" w:line="360" w:lineRule="auto"/>
        <w:ind w:firstLine="284"/>
        <w:jc w:val="both"/>
        <w:rPr>
          <w:color w:val="auto"/>
        </w:rPr>
      </w:pPr>
      <w:r w:rsidRPr="00621A39">
        <w:rPr>
          <w:color w:val="auto"/>
        </w:rPr>
        <w:t xml:space="preserve">Концепция проекта предусматривает </w:t>
      </w:r>
      <w:r w:rsidR="005118DB">
        <w:rPr>
          <w:color w:val="auto"/>
        </w:rPr>
        <w:t>открытие</w:t>
      </w:r>
      <w:r w:rsidRPr="00621A39">
        <w:rPr>
          <w:color w:val="auto"/>
        </w:rPr>
        <w:t xml:space="preserve"> </w:t>
      </w:r>
      <w:r w:rsidR="001D0543">
        <w:rPr>
          <w:color w:val="auto"/>
        </w:rPr>
        <w:t>детского футбольного клуба</w:t>
      </w:r>
      <w:r w:rsidR="005118DB">
        <w:rPr>
          <w:color w:val="auto"/>
        </w:rPr>
        <w:t xml:space="preserve"> в г. </w:t>
      </w:r>
      <w:r w:rsidR="001D0543">
        <w:rPr>
          <w:color w:val="auto"/>
        </w:rPr>
        <w:t>Ш</w:t>
      </w:r>
      <w:r w:rsidR="00083983">
        <w:rPr>
          <w:color w:val="auto"/>
        </w:rPr>
        <w:t>ымкент</w:t>
      </w:r>
      <w:r w:rsidRPr="00621A39">
        <w:rPr>
          <w:color w:val="auto"/>
        </w:rPr>
        <w:t>.</w:t>
      </w:r>
    </w:p>
    <w:p w:rsidR="00380643" w:rsidRPr="007854D7" w:rsidRDefault="00621A39" w:rsidP="00621A39">
      <w:pPr>
        <w:spacing w:after="0" w:line="360" w:lineRule="auto"/>
        <w:ind w:firstLine="284"/>
        <w:jc w:val="both"/>
        <w:rPr>
          <w:color w:val="auto"/>
        </w:rPr>
      </w:pPr>
      <w:r w:rsidRPr="00621A39">
        <w:rPr>
          <w:color w:val="auto"/>
        </w:rPr>
        <w:t xml:space="preserve">Целевой группой </w:t>
      </w:r>
      <w:r w:rsidR="00BC7853">
        <w:rPr>
          <w:color w:val="auto"/>
        </w:rPr>
        <w:t>я</w:t>
      </w:r>
      <w:r w:rsidR="004A73A4">
        <w:rPr>
          <w:color w:val="auto"/>
        </w:rPr>
        <w:t xml:space="preserve">вляются дети в возрасте </w:t>
      </w:r>
      <w:r w:rsidR="009A6A71">
        <w:rPr>
          <w:color w:val="auto"/>
        </w:rPr>
        <w:t>до 14 лет</w:t>
      </w:r>
      <w:r w:rsidR="007E3A4F" w:rsidRPr="007854D7">
        <w:rPr>
          <w:color w:val="auto"/>
        </w:rPr>
        <w:t>.</w:t>
      </w:r>
    </w:p>
    <w:p w:rsidR="00BF1ACE" w:rsidRDefault="00BF1ACE" w:rsidP="00B4242B">
      <w:pPr>
        <w:spacing w:after="0" w:line="360" w:lineRule="auto"/>
        <w:ind w:firstLine="284"/>
        <w:jc w:val="both"/>
        <w:rPr>
          <w:rFonts w:cs="Arial"/>
          <w:color w:val="auto"/>
        </w:rPr>
      </w:pPr>
      <w:r w:rsidRPr="006F166A">
        <w:rPr>
          <w:rFonts w:cs="Arial"/>
          <w:color w:val="auto"/>
        </w:rPr>
        <w:t>Общие инвестиционные затраты по проекту включают в себя:</w:t>
      </w:r>
    </w:p>
    <w:tbl>
      <w:tblPr>
        <w:tblW w:w="7420" w:type="dxa"/>
        <w:tblInd w:w="93" w:type="dxa"/>
        <w:tblLook w:val="04A0"/>
      </w:tblPr>
      <w:tblGrid>
        <w:gridCol w:w="5640"/>
        <w:gridCol w:w="1780"/>
      </w:tblGrid>
      <w:tr w:rsidR="004A73A4" w:rsidRPr="004A73A4" w:rsidTr="004A73A4">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4A73A4" w:rsidRPr="004A73A4" w:rsidRDefault="004A73A4" w:rsidP="004A73A4">
            <w:pPr>
              <w:spacing w:after="0" w:line="240" w:lineRule="auto"/>
              <w:rPr>
                <w:rFonts w:eastAsia="Times New Roman" w:cs="Arial"/>
                <w:b/>
                <w:bCs/>
                <w:color w:val="auto"/>
                <w:sz w:val="20"/>
                <w:szCs w:val="20"/>
                <w:lang w:eastAsia="ru-RU"/>
              </w:rPr>
            </w:pPr>
            <w:r w:rsidRPr="004A73A4">
              <w:rPr>
                <w:rFonts w:eastAsia="Times New Roman" w:cs="Arial"/>
                <w:b/>
                <w:bCs/>
                <w:color w:val="auto"/>
                <w:sz w:val="20"/>
                <w:szCs w:val="20"/>
                <w:lang w:eastAsia="ru-RU"/>
              </w:rPr>
              <w:t>Расходы, тыс.</w:t>
            </w:r>
            <w:r>
              <w:rPr>
                <w:rFonts w:eastAsia="Times New Roman" w:cs="Arial"/>
                <w:b/>
                <w:bCs/>
                <w:color w:val="auto"/>
                <w:sz w:val="20"/>
                <w:szCs w:val="20"/>
                <w:lang w:eastAsia="ru-RU"/>
              </w:rPr>
              <w:t xml:space="preserve"> </w:t>
            </w:r>
            <w:r w:rsidRPr="004A73A4">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4A73A4" w:rsidRPr="004A73A4" w:rsidRDefault="004A73A4" w:rsidP="004A73A4">
            <w:pPr>
              <w:spacing w:after="0" w:line="240" w:lineRule="auto"/>
              <w:jc w:val="center"/>
              <w:rPr>
                <w:rFonts w:eastAsia="Times New Roman" w:cs="Arial"/>
                <w:b/>
                <w:bCs/>
                <w:color w:val="auto"/>
                <w:sz w:val="20"/>
                <w:szCs w:val="20"/>
                <w:lang w:eastAsia="ru-RU"/>
              </w:rPr>
            </w:pPr>
            <w:r w:rsidRPr="004A73A4">
              <w:rPr>
                <w:rFonts w:eastAsia="Times New Roman" w:cs="Arial"/>
                <w:b/>
                <w:bCs/>
                <w:color w:val="auto"/>
                <w:sz w:val="20"/>
                <w:szCs w:val="20"/>
                <w:lang w:eastAsia="ru-RU"/>
              </w:rPr>
              <w:t>2 012</w:t>
            </w:r>
          </w:p>
        </w:tc>
      </w:tr>
      <w:tr w:rsidR="004A73A4" w:rsidRPr="004A73A4" w:rsidTr="004A73A4">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4 795</w:t>
            </w:r>
          </w:p>
        </w:tc>
      </w:tr>
      <w:tr w:rsidR="004A73A4" w:rsidRPr="004A73A4" w:rsidTr="004A73A4">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1 327</w:t>
            </w:r>
          </w:p>
        </w:tc>
      </w:tr>
      <w:tr w:rsidR="004A73A4" w:rsidRPr="004A73A4" w:rsidTr="004A73A4">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b/>
                <w:bCs/>
                <w:color w:val="auto"/>
                <w:sz w:val="20"/>
                <w:szCs w:val="20"/>
                <w:lang w:eastAsia="ru-RU"/>
              </w:rPr>
            </w:pPr>
            <w:r w:rsidRPr="004A73A4">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b/>
                <w:bCs/>
                <w:color w:val="auto"/>
                <w:sz w:val="20"/>
                <w:szCs w:val="20"/>
                <w:lang w:eastAsia="ru-RU"/>
              </w:rPr>
            </w:pPr>
            <w:r w:rsidRPr="004A73A4">
              <w:rPr>
                <w:rFonts w:eastAsia="Times New Roman" w:cs="Arial"/>
                <w:b/>
                <w:bCs/>
                <w:color w:val="auto"/>
                <w:sz w:val="20"/>
                <w:szCs w:val="20"/>
                <w:lang w:eastAsia="ru-RU"/>
              </w:rPr>
              <w:t>6 122</w:t>
            </w:r>
          </w:p>
        </w:tc>
      </w:tr>
    </w:tbl>
    <w:p w:rsidR="00BF1ACE" w:rsidRPr="006F166A" w:rsidRDefault="00BF1ACE" w:rsidP="00EE7B5B">
      <w:pPr>
        <w:spacing w:after="0" w:line="360" w:lineRule="auto"/>
        <w:jc w:val="both"/>
        <w:rPr>
          <w:rFonts w:cs="Arial"/>
          <w:color w:val="auto"/>
        </w:rPr>
      </w:pPr>
    </w:p>
    <w:p w:rsidR="00BF1ACE" w:rsidRDefault="00BF1ACE" w:rsidP="00B4242B">
      <w:pPr>
        <w:spacing w:after="0" w:line="360" w:lineRule="auto"/>
        <w:ind w:firstLine="284"/>
        <w:jc w:val="both"/>
        <w:rPr>
          <w:rFonts w:cs="Arial"/>
          <w:color w:val="auto"/>
        </w:rPr>
      </w:pPr>
      <w:r w:rsidRPr="006F166A">
        <w:rPr>
          <w:rFonts w:cs="Arial"/>
          <w:color w:val="auto"/>
        </w:rPr>
        <w:t>Финансирование проекта планируется осуществить как за счет собственных средств инициатора проекта, так и за счет заемного капитала.</w:t>
      </w:r>
    </w:p>
    <w:tbl>
      <w:tblPr>
        <w:tblW w:w="9920" w:type="dxa"/>
        <w:tblInd w:w="93" w:type="dxa"/>
        <w:tblLook w:val="04A0"/>
      </w:tblPr>
      <w:tblGrid>
        <w:gridCol w:w="5640"/>
        <w:gridCol w:w="1780"/>
        <w:gridCol w:w="1340"/>
        <w:gridCol w:w="1160"/>
      </w:tblGrid>
      <w:tr w:rsidR="004A73A4" w:rsidRPr="004A73A4" w:rsidTr="004A73A4">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4A73A4" w:rsidRPr="004A73A4" w:rsidRDefault="004A73A4" w:rsidP="004A73A4">
            <w:pPr>
              <w:spacing w:after="0" w:line="240" w:lineRule="auto"/>
              <w:rPr>
                <w:rFonts w:eastAsia="Times New Roman" w:cs="Arial"/>
                <w:b/>
                <w:bCs/>
                <w:color w:val="auto"/>
                <w:sz w:val="20"/>
                <w:szCs w:val="20"/>
                <w:lang w:eastAsia="ru-RU"/>
              </w:rPr>
            </w:pPr>
            <w:r w:rsidRPr="004A73A4">
              <w:rPr>
                <w:rFonts w:eastAsia="Times New Roman" w:cs="Arial"/>
                <w:b/>
                <w:bCs/>
                <w:color w:val="auto"/>
                <w:sz w:val="20"/>
                <w:szCs w:val="20"/>
                <w:lang w:eastAsia="ru-RU"/>
              </w:rPr>
              <w:t>Источник финансирования, тыс.</w:t>
            </w:r>
            <w:r>
              <w:rPr>
                <w:rFonts w:eastAsia="Times New Roman" w:cs="Arial"/>
                <w:b/>
                <w:bCs/>
                <w:color w:val="auto"/>
                <w:sz w:val="20"/>
                <w:szCs w:val="20"/>
                <w:lang w:eastAsia="ru-RU"/>
              </w:rPr>
              <w:t xml:space="preserve"> </w:t>
            </w:r>
            <w:r w:rsidRPr="004A73A4">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4A73A4" w:rsidRPr="004A73A4" w:rsidRDefault="004A73A4" w:rsidP="004A73A4">
            <w:pPr>
              <w:spacing w:after="0" w:line="240" w:lineRule="auto"/>
              <w:jc w:val="center"/>
              <w:rPr>
                <w:rFonts w:eastAsia="Times New Roman" w:cs="Arial"/>
                <w:b/>
                <w:bCs/>
                <w:color w:val="auto"/>
                <w:sz w:val="20"/>
                <w:szCs w:val="20"/>
                <w:lang w:eastAsia="ru-RU"/>
              </w:rPr>
            </w:pPr>
            <w:r w:rsidRPr="004A73A4">
              <w:rPr>
                <w:rFonts w:eastAsia="Times New Roman" w:cs="Arial"/>
                <w:b/>
                <w:bCs/>
                <w:color w:val="auto"/>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4A73A4" w:rsidRPr="004A73A4" w:rsidRDefault="004A73A4" w:rsidP="004A73A4">
            <w:pPr>
              <w:spacing w:after="0" w:line="240" w:lineRule="auto"/>
              <w:jc w:val="center"/>
              <w:rPr>
                <w:rFonts w:eastAsia="Times New Roman" w:cs="Arial"/>
                <w:b/>
                <w:bCs/>
                <w:color w:val="auto"/>
                <w:sz w:val="20"/>
                <w:szCs w:val="20"/>
                <w:lang w:eastAsia="ru-RU"/>
              </w:rPr>
            </w:pPr>
            <w:r w:rsidRPr="004A73A4">
              <w:rPr>
                <w:rFonts w:eastAsia="Times New Roman" w:cs="Arial"/>
                <w:b/>
                <w:bCs/>
                <w:color w:val="auto"/>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4A73A4" w:rsidRPr="004A73A4" w:rsidRDefault="004A73A4" w:rsidP="004A73A4">
            <w:pPr>
              <w:spacing w:after="0" w:line="240" w:lineRule="auto"/>
              <w:jc w:val="center"/>
              <w:rPr>
                <w:rFonts w:eastAsia="Times New Roman" w:cs="Arial"/>
                <w:b/>
                <w:bCs/>
                <w:color w:val="auto"/>
                <w:sz w:val="20"/>
                <w:szCs w:val="20"/>
                <w:lang w:eastAsia="ru-RU"/>
              </w:rPr>
            </w:pPr>
            <w:r w:rsidRPr="004A73A4">
              <w:rPr>
                <w:rFonts w:eastAsia="Times New Roman" w:cs="Arial"/>
                <w:b/>
                <w:bCs/>
                <w:color w:val="auto"/>
                <w:sz w:val="20"/>
                <w:szCs w:val="20"/>
                <w:lang w:eastAsia="ru-RU"/>
              </w:rPr>
              <w:t>Доля</w:t>
            </w:r>
          </w:p>
        </w:tc>
      </w:tr>
      <w:tr w:rsidR="004A73A4" w:rsidRPr="004A73A4" w:rsidTr="004A73A4">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Собственные средств</w:t>
            </w:r>
            <w:r>
              <w:rPr>
                <w:rFonts w:eastAsia="Times New Roman" w:cs="Arial"/>
                <w:color w:val="auto"/>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1 327</w:t>
            </w:r>
          </w:p>
        </w:tc>
        <w:tc>
          <w:tcPr>
            <w:tcW w:w="134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03-04.12</w:t>
            </w:r>
          </w:p>
        </w:tc>
        <w:tc>
          <w:tcPr>
            <w:tcW w:w="116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22%</w:t>
            </w:r>
          </w:p>
        </w:tc>
      </w:tr>
      <w:tr w:rsidR="004A73A4" w:rsidRPr="004A73A4" w:rsidTr="004A73A4">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4 795</w:t>
            </w:r>
          </w:p>
        </w:tc>
        <w:tc>
          <w:tcPr>
            <w:tcW w:w="134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03.12</w:t>
            </w:r>
          </w:p>
        </w:tc>
        <w:tc>
          <w:tcPr>
            <w:tcW w:w="116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78%</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b/>
                <w:bCs/>
                <w:color w:val="auto"/>
                <w:sz w:val="20"/>
                <w:szCs w:val="20"/>
                <w:lang w:eastAsia="ru-RU"/>
              </w:rPr>
            </w:pPr>
            <w:r w:rsidRPr="004A73A4">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b/>
                <w:bCs/>
                <w:color w:val="auto"/>
                <w:sz w:val="20"/>
                <w:szCs w:val="20"/>
                <w:lang w:eastAsia="ru-RU"/>
              </w:rPr>
            </w:pPr>
            <w:r w:rsidRPr="004A73A4">
              <w:rPr>
                <w:rFonts w:eastAsia="Times New Roman" w:cs="Arial"/>
                <w:b/>
                <w:bCs/>
                <w:color w:val="auto"/>
                <w:sz w:val="20"/>
                <w:szCs w:val="20"/>
                <w:lang w:eastAsia="ru-RU"/>
              </w:rPr>
              <w:t>6 122</w:t>
            </w:r>
          </w:p>
        </w:tc>
        <w:tc>
          <w:tcPr>
            <w:tcW w:w="134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b/>
                <w:bCs/>
                <w:color w:val="auto"/>
                <w:sz w:val="20"/>
                <w:szCs w:val="20"/>
                <w:lang w:eastAsia="ru-RU"/>
              </w:rPr>
            </w:pPr>
            <w:r w:rsidRPr="004A73A4">
              <w:rPr>
                <w:rFonts w:eastAsia="Times New Roman" w:cs="Arial"/>
                <w:b/>
                <w:bCs/>
                <w:color w:val="auto"/>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b/>
                <w:bCs/>
                <w:color w:val="auto"/>
                <w:sz w:val="20"/>
                <w:szCs w:val="20"/>
                <w:lang w:eastAsia="ru-RU"/>
              </w:rPr>
            </w:pPr>
            <w:r w:rsidRPr="004A73A4">
              <w:rPr>
                <w:rFonts w:eastAsia="Times New Roman" w:cs="Arial"/>
                <w:b/>
                <w:bCs/>
                <w:color w:val="auto"/>
                <w:sz w:val="20"/>
                <w:szCs w:val="20"/>
                <w:lang w:eastAsia="ru-RU"/>
              </w:rPr>
              <w:t>100%</w:t>
            </w:r>
          </w:p>
        </w:tc>
      </w:tr>
    </w:tbl>
    <w:p w:rsidR="00BF1ACE" w:rsidRPr="006F166A" w:rsidRDefault="00BF1ACE" w:rsidP="00F91F51">
      <w:pPr>
        <w:spacing w:after="0" w:line="360" w:lineRule="auto"/>
        <w:jc w:val="both"/>
        <w:rPr>
          <w:rFonts w:cs="Arial"/>
          <w:color w:val="auto"/>
        </w:rPr>
      </w:pPr>
    </w:p>
    <w:p w:rsidR="00734BD7" w:rsidRDefault="00BF1ACE" w:rsidP="00734BD7">
      <w:pPr>
        <w:spacing w:after="0" w:line="360" w:lineRule="auto"/>
        <w:ind w:firstLine="284"/>
        <w:jc w:val="both"/>
        <w:rPr>
          <w:rFonts w:cs="Arial"/>
          <w:color w:val="auto"/>
        </w:rPr>
      </w:pPr>
      <w:r w:rsidRPr="006F166A">
        <w:rPr>
          <w:rFonts w:cs="Arial"/>
          <w:color w:val="auto"/>
        </w:rPr>
        <w:t>Приняты следующие условия кредитования:</w:t>
      </w:r>
    </w:p>
    <w:tbl>
      <w:tblPr>
        <w:tblW w:w="7420" w:type="dxa"/>
        <w:tblInd w:w="93" w:type="dxa"/>
        <w:tblLook w:val="04A0"/>
      </w:tblPr>
      <w:tblGrid>
        <w:gridCol w:w="5640"/>
        <w:gridCol w:w="1780"/>
      </w:tblGrid>
      <w:tr w:rsidR="004A73A4" w:rsidRPr="004A73A4" w:rsidTr="004A73A4">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тенге</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12%</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ежемесячно</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6</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6</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Тип погашения</w:t>
            </w:r>
            <w:r w:rsidR="00A56633">
              <w:rPr>
                <w:rFonts w:eastAsia="Times New Roman" w:cs="Arial"/>
                <w:color w:val="auto"/>
                <w:sz w:val="20"/>
                <w:szCs w:val="20"/>
                <w:lang w:eastAsia="ru-RU"/>
              </w:rPr>
              <w:t xml:space="preserve">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равными долями</w:t>
            </w:r>
          </w:p>
        </w:tc>
      </w:tr>
    </w:tbl>
    <w:p w:rsidR="00BF1ACE" w:rsidRPr="006F166A" w:rsidRDefault="00BF1ACE" w:rsidP="00363393">
      <w:pPr>
        <w:spacing w:after="0" w:line="360" w:lineRule="auto"/>
        <w:jc w:val="both"/>
        <w:rPr>
          <w:rFonts w:cs="Arial"/>
          <w:color w:val="auto"/>
        </w:rPr>
      </w:pPr>
    </w:p>
    <w:p w:rsidR="00BF1ACE" w:rsidRDefault="009B62CC" w:rsidP="00B4242B">
      <w:pPr>
        <w:spacing w:after="0" w:line="360" w:lineRule="auto"/>
        <w:ind w:firstLine="284"/>
        <w:jc w:val="both"/>
        <w:rPr>
          <w:rFonts w:cs="Arial"/>
          <w:color w:val="auto"/>
        </w:rPr>
      </w:pPr>
      <w:r w:rsidRPr="00622700">
        <w:rPr>
          <w:rFonts w:cs="Arial"/>
          <w:color w:val="auto"/>
        </w:rPr>
        <w:t>Показатели эффективности деятельности предприятия</w:t>
      </w:r>
      <w:r w:rsidRPr="006F166A">
        <w:rPr>
          <w:rFonts w:cs="Arial"/>
          <w:color w:val="auto"/>
        </w:rPr>
        <w:t xml:space="preserve"> на 5 год проекта.</w:t>
      </w:r>
    </w:p>
    <w:tbl>
      <w:tblPr>
        <w:tblW w:w="7420" w:type="dxa"/>
        <w:tblInd w:w="93" w:type="dxa"/>
        <w:tblLook w:val="04A0"/>
      </w:tblPr>
      <w:tblGrid>
        <w:gridCol w:w="5640"/>
        <w:gridCol w:w="1780"/>
      </w:tblGrid>
      <w:tr w:rsidR="004A73A4" w:rsidRPr="004A73A4" w:rsidTr="004A73A4">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Годовая прибыль (5 год), тыс.</w:t>
            </w:r>
            <w:r>
              <w:rPr>
                <w:rFonts w:eastAsia="Times New Roman" w:cs="Arial"/>
                <w:color w:val="auto"/>
                <w:sz w:val="20"/>
                <w:szCs w:val="20"/>
                <w:lang w:eastAsia="ru-RU"/>
              </w:rPr>
              <w:t xml:space="preserve"> </w:t>
            </w:r>
            <w:r w:rsidRPr="004A73A4">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5 233</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30%</w:t>
            </w:r>
          </w:p>
        </w:tc>
      </w:tr>
    </w:tbl>
    <w:p w:rsidR="009B62CC" w:rsidRPr="006F166A" w:rsidRDefault="009B62CC" w:rsidP="00363393">
      <w:pPr>
        <w:spacing w:after="0" w:line="360" w:lineRule="auto"/>
        <w:jc w:val="both"/>
        <w:rPr>
          <w:rFonts w:cs="Arial"/>
          <w:color w:val="auto"/>
        </w:rPr>
      </w:pPr>
    </w:p>
    <w:p w:rsidR="00734BD7" w:rsidRDefault="009B62CC" w:rsidP="00734BD7">
      <w:pPr>
        <w:spacing w:after="0" w:line="360" w:lineRule="auto"/>
        <w:ind w:firstLine="284"/>
        <w:jc w:val="both"/>
        <w:rPr>
          <w:rFonts w:cs="Arial"/>
          <w:color w:val="auto"/>
        </w:rPr>
      </w:pPr>
      <w:r w:rsidRPr="0001455C">
        <w:rPr>
          <w:rFonts w:cs="Arial"/>
          <w:color w:val="auto"/>
        </w:rPr>
        <w:t xml:space="preserve">Чистый дисконтированный доход инвестированного капитала </w:t>
      </w:r>
      <w:r w:rsidR="00F05DAC">
        <w:rPr>
          <w:rFonts w:cs="Arial"/>
          <w:color w:val="auto"/>
        </w:rPr>
        <w:t xml:space="preserve">за 5 лет </w:t>
      </w:r>
      <w:r w:rsidRPr="0001455C">
        <w:rPr>
          <w:rFonts w:cs="Arial"/>
          <w:color w:val="auto"/>
        </w:rPr>
        <w:t>при ставк</w:t>
      </w:r>
      <w:r w:rsidR="00485FDB" w:rsidRPr="0001455C">
        <w:rPr>
          <w:rFonts w:cs="Arial"/>
          <w:color w:val="auto"/>
        </w:rPr>
        <w:t>е</w:t>
      </w:r>
      <w:r w:rsidR="00552F11">
        <w:rPr>
          <w:rFonts w:cs="Arial"/>
          <w:color w:val="auto"/>
        </w:rPr>
        <w:t xml:space="preserve"> дисконтирования</w:t>
      </w:r>
      <w:r w:rsidR="003C3F50">
        <w:rPr>
          <w:rFonts w:cs="Arial"/>
          <w:color w:val="auto"/>
        </w:rPr>
        <w:t xml:space="preserve"> 13</w:t>
      </w:r>
      <w:r w:rsidRPr="0001455C">
        <w:rPr>
          <w:rFonts w:cs="Arial"/>
          <w:color w:val="auto"/>
        </w:rPr>
        <w:t xml:space="preserve">% составил </w:t>
      </w:r>
      <w:r w:rsidR="003C3F50">
        <w:rPr>
          <w:rFonts w:cs="Arial"/>
          <w:color w:val="auto"/>
        </w:rPr>
        <w:t>12 915</w:t>
      </w:r>
      <w:r w:rsidRPr="0001455C">
        <w:rPr>
          <w:rFonts w:cs="Arial"/>
          <w:color w:val="auto"/>
        </w:rPr>
        <w:t xml:space="preserve"> тыс.</w:t>
      </w:r>
      <w:r w:rsidR="0001455C">
        <w:rPr>
          <w:rFonts w:cs="Arial"/>
          <w:color w:val="auto"/>
        </w:rPr>
        <w:t xml:space="preserve"> </w:t>
      </w:r>
      <w:r w:rsidRPr="0001455C">
        <w:rPr>
          <w:rFonts w:cs="Arial"/>
          <w:color w:val="auto"/>
        </w:rPr>
        <w:t>тг.</w:t>
      </w:r>
    </w:p>
    <w:tbl>
      <w:tblPr>
        <w:tblW w:w="7420" w:type="dxa"/>
        <w:tblInd w:w="93" w:type="dxa"/>
        <w:tblLook w:val="04A0"/>
      </w:tblPr>
      <w:tblGrid>
        <w:gridCol w:w="5640"/>
        <w:gridCol w:w="1780"/>
      </w:tblGrid>
      <w:tr w:rsidR="004A73A4" w:rsidRPr="004A73A4" w:rsidTr="004A73A4">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77%</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Чистая текущая стоимость (NPV), тыс.</w:t>
            </w:r>
            <w:r>
              <w:rPr>
                <w:rFonts w:eastAsia="Times New Roman" w:cs="Arial"/>
                <w:color w:val="auto"/>
                <w:sz w:val="20"/>
                <w:szCs w:val="20"/>
                <w:lang w:eastAsia="ru-RU"/>
              </w:rPr>
              <w:t xml:space="preserve"> </w:t>
            </w:r>
            <w:r w:rsidRPr="004A73A4">
              <w:rPr>
                <w:rFonts w:eastAsia="Times New Roman" w:cs="Arial"/>
                <w:color w:val="auto"/>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12 915</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2,2</w:t>
            </w:r>
          </w:p>
        </w:tc>
      </w:tr>
      <w:tr w:rsidR="004A73A4" w:rsidRPr="004A73A4" w:rsidTr="004A73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rPr>
                <w:rFonts w:eastAsia="Times New Roman" w:cs="Arial"/>
                <w:color w:val="auto"/>
                <w:sz w:val="20"/>
                <w:szCs w:val="20"/>
                <w:lang w:eastAsia="ru-RU"/>
              </w:rPr>
            </w:pPr>
            <w:r w:rsidRPr="004A73A4">
              <w:rPr>
                <w:rFonts w:eastAsia="Times New Roman" w:cs="Arial"/>
                <w:color w:val="auto"/>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4A73A4" w:rsidRPr="004A73A4" w:rsidRDefault="004A73A4" w:rsidP="004A73A4">
            <w:pPr>
              <w:spacing w:after="0" w:line="240" w:lineRule="auto"/>
              <w:jc w:val="right"/>
              <w:rPr>
                <w:rFonts w:eastAsia="Times New Roman" w:cs="Arial"/>
                <w:color w:val="auto"/>
                <w:sz w:val="20"/>
                <w:szCs w:val="20"/>
                <w:lang w:eastAsia="ru-RU"/>
              </w:rPr>
            </w:pPr>
            <w:r w:rsidRPr="004A73A4">
              <w:rPr>
                <w:rFonts w:eastAsia="Times New Roman" w:cs="Arial"/>
                <w:color w:val="auto"/>
                <w:sz w:val="20"/>
                <w:szCs w:val="20"/>
                <w:lang w:eastAsia="ru-RU"/>
              </w:rPr>
              <w:t>2,5</w:t>
            </w:r>
          </w:p>
        </w:tc>
      </w:tr>
    </w:tbl>
    <w:p w:rsidR="004A73A4" w:rsidRDefault="004A73A4" w:rsidP="00B4242B">
      <w:pPr>
        <w:spacing w:after="0" w:line="360" w:lineRule="auto"/>
        <w:ind w:firstLine="284"/>
        <w:jc w:val="both"/>
        <w:rPr>
          <w:rFonts w:cs="Arial"/>
          <w:color w:val="auto"/>
        </w:rPr>
      </w:pPr>
    </w:p>
    <w:p w:rsidR="009B62CC" w:rsidRPr="006F166A" w:rsidRDefault="009B62CC" w:rsidP="00B4242B">
      <w:pPr>
        <w:spacing w:after="0" w:line="360" w:lineRule="auto"/>
        <w:ind w:firstLine="284"/>
        <w:jc w:val="both"/>
        <w:rPr>
          <w:rFonts w:cs="Arial"/>
          <w:color w:val="auto"/>
        </w:rPr>
      </w:pPr>
      <w:r w:rsidRPr="006F166A">
        <w:rPr>
          <w:rFonts w:cs="Arial"/>
          <w:color w:val="auto"/>
        </w:rPr>
        <w:t>С экономической точки зрения проект будет способствовать</w:t>
      </w:r>
      <w:r w:rsidR="00485FDB" w:rsidRPr="006F166A">
        <w:rPr>
          <w:rFonts w:cs="Arial"/>
          <w:color w:val="auto"/>
        </w:rPr>
        <w:t>:</w:t>
      </w:r>
    </w:p>
    <w:p w:rsidR="000A53CF" w:rsidRPr="000A53CF" w:rsidRDefault="000A53CF" w:rsidP="000A53CF">
      <w:pPr>
        <w:spacing w:after="0" w:line="360" w:lineRule="auto"/>
        <w:ind w:firstLine="284"/>
        <w:jc w:val="both"/>
        <w:rPr>
          <w:rFonts w:cs="Arial"/>
          <w:color w:val="auto"/>
        </w:rPr>
      </w:pPr>
      <w:r>
        <w:rPr>
          <w:rFonts w:cs="Arial"/>
          <w:color w:val="auto"/>
        </w:rPr>
        <w:t xml:space="preserve">- </w:t>
      </w:r>
      <w:r w:rsidRPr="000A53CF">
        <w:rPr>
          <w:rFonts w:cs="Arial"/>
          <w:color w:val="auto"/>
        </w:rPr>
        <w:t xml:space="preserve">созданию </w:t>
      </w:r>
      <w:r w:rsidR="003C3F50">
        <w:rPr>
          <w:rFonts w:cs="Arial"/>
          <w:color w:val="auto"/>
        </w:rPr>
        <w:t>5</w:t>
      </w:r>
      <w:r w:rsidRPr="000A53CF">
        <w:rPr>
          <w:rFonts w:cs="Arial"/>
          <w:color w:val="auto"/>
        </w:rPr>
        <w:t xml:space="preserve"> новых рабочих мест в </w:t>
      </w:r>
      <w:r w:rsidR="00F7602F">
        <w:rPr>
          <w:rFonts w:cs="Arial"/>
          <w:color w:val="auto"/>
        </w:rPr>
        <w:t xml:space="preserve">г. </w:t>
      </w:r>
      <w:r w:rsidR="003C3F50">
        <w:rPr>
          <w:rFonts w:cs="Arial"/>
          <w:color w:val="auto"/>
        </w:rPr>
        <w:t>Шымкенте</w:t>
      </w:r>
      <w:r w:rsidR="00537376">
        <w:rPr>
          <w:rFonts w:cs="Arial"/>
          <w:color w:val="auto"/>
        </w:rPr>
        <w:t>;</w:t>
      </w:r>
    </w:p>
    <w:p w:rsidR="000A53CF" w:rsidRPr="000A53CF" w:rsidRDefault="000A53CF" w:rsidP="000A53CF">
      <w:pPr>
        <w:spacing w:after="0" w:line="360" w:lineRule="auto"/>
        <w:ind w:firstLine="284"/>
        <w:jc w:val="both"/>
        <w:rPr>
          <w:rFonts w:cs="Arial"/>
          <w:color w:val="auto"/>
        </w:rPr>
      </w:pPr>
      <w:r>
        <w:rPr>
          <w:rFonts w:cs="Arial"/>
          <w:color w:val="auto"/>
        </w:rPr>
        <w:t xml:space="preserve">- </w:t>
      </w:r>
      <w:r w:rsidRPr="000A53CF">
        <w:rPr>
          <w:rFonts w:cs="Arial"/>
          <w:color w:val="auto"/>
        </w:rPr>
        <w:t xml:space="preserve">поступлению дополнительных доходов в бюджет </w:t>
      </w:r>
      <w:r w:rsidR="00F7602F">
        <w:rPr>
          <w:rFonts w:cs="Arial"/>
          <w:color w:val="auto"/>
        </w:rPr>
        <w:t xml:space="preserve">г. </w:t>
      </w:r>
      <w:r w:rsidR="003C3F50">
        <w:rPr>
          <w:rFonts w:cs="Arial"/>
          <w:color w:val="auto"/>
        </w:rPr>
        <w:t>Шымкента</w:t>
      </w:r>
      <w:r w:rsidR="00537376">
        <w:rPr>
          <w:rFonts w:cs="Arial"/>
          <w:color w:val="auto"/>
        </w:rPr>
        <w:t>;</w:t>
      </w:r>
    </w:p>
    <w:p w:rsidR="000A53CF" w:rsidRPr="000A53CF" w:rsidRDefault="000A53CF" w:rsidP="000A53CF">
      <w:pPr>
        <w:spacing w:after="0" w:line="360" w:lineRule="auto"/>
        <w:ind w:firstLine="284"/>
        <w:jc w:val="both"/>
        <w:rPr>
          <w:rFonts w:cs="Arial"/>
          <w:color w:val="auto"/>
        </w:rPr>
      </w:pPr>
      <w:r w:rsidRPr="000A53CF">
        <w:rPr>
          <w:rFonts w:cs="Arial"/>
          <w:color w:val="auto"/>
        </w:rPr>
        <w:t>Среди социальных воздействий проекта можно выделить</w:t>
      </w:r>
      <w:r w:rsidR="009A6A71">
        <w:rPr>
          <w:rFonts w:cs="Arial"/>
          <w:color w:val="auto"/>
        </w:rPr>
        <w:t>:</w:t>
      </w:r>
    </w:p>
    <w:p w:rsidR="006A5C43" w:rsidRDefault="00FE70FA" w:rsidP="006A5C43">
      <w:pPr>
        <w:spacing w:after="0" w:line="360" w:lineRule="auto"/>
        <w:ind w:firstLine="284"/>
        <w:jc w:val="both"/>
        <w:rPr>
          <w:color w:val="auto"/>
        </w:rPr>
      </w:pPr>
      <w:r>
        <w:rPr>
          <w:rFonts w:cs="Arial"/>
          <w:color w:val="auto"/>
        </w:rPr>
        <w:t>-</w:t>
      </w:r>
      <w:r w:rsidR="006A5C43">
        <w:rPr>
          <w:rFonts w:cs="Arial"/>
          <w:color w:val="auto"/>
        </w:rPr>
        <w:t xml:space="preserve"> </w:t>
      </w:r>
      <w:r w:rsidR="001E1226" w:rsidRPr="001E1226">
        <w:rPr>
          <w:color w:val="auto"/>
        </w:rPr>
        <w:t>удовле</w:t>
      </w:r>
      <w:r w:rsidR="006A5C43">
        <w:rPr>
          <w:color w:val="auto"/>
        </w:rPr>
        <w:t xml:space="preserve">творение потребностей населения, в частности, детей и подростков, </w:t>
      </w:r>
      <w:r w:rsidR="001E1226" w:rsidRPr="001E1226">
        <w:rPr>
          <w:color w:val="auto"/>
        </w:rPr>
        <w:t xml:space="preserve">в систематических занятиях </w:t>
      </w:r>
      <w:r w:rsidR="006A5C43">
        <w:rPr>
          <w:color w:val="auto"/>
        </w:rPr>
        <w:t>физической культурой и спортом;</w:t>
      </w:r>
    </w:p>
    <w:p w:rsidR="006A5C43" w:rsidRDefault="006A5C43" w:rsidP="006A5C43">
      <w:pPr>
        <w:spacing w:after="0" w:line="360" w:lineRule="auto"/>
        <w:ind w:firstLine="284"/>
        <w:jc w:val="both"/>
        <w:rPr>
          <w:color w:val="auto"/>
        </w:rPr>
      </w:pPr>
      <w:r>
        <w:rPr>
          <w:color w:val="auto"/>
        </w:rPr>
        <w:lastRenderedPageBreak/>
        <w:t xml:space="preserve">- </w:t>
      </w:r>
      <w:r w:rsidR="001E1226" w:rsidRPr="001E1226">
        <w:rPr>
          <w:color w:val="auto"/>
        </w:rPr>
        <w:t>укрепление, сохранение здоровья, повышения работоспособности, формировании здорового образа жизни и получение досуга</w:t>
      </w:r>
      <w:r>
        <w:rPr>
          <w:color w:val="auto"/>
        </w:rPr>
        <w:t xml:space="preserve"> населения (детей и подростков);</w:t>
      </w:r>
    </w:p>
    <w:p w:rsidR="001E1226" w:rsidRPr="00D41AE4" w:rsidRDefault="006A5C43" w:rsidP="00D41AE4">
      <w:pPr>
        <w:spacing w:after="0" w:line="360" w:lineRule="auto"/>
        <w:ind w:firstLine="284"/>
        <w:jc w:val="both"/>
        <w:rPr>
          <w:color w:val="auto"/>
        </w:rPr>
      </w:pPr>
      <w:r>
        <w:rPr>
          <w:color w:val="auto"/>
        </w:rPr>
        <w:t xml:space="preserve">- </w:t>
      </w:r>
      <w:r w:rsidR="00D41AE4">
        <w:rPr>
          <w:color w:val="auto"/>
        </w:rPr>
        <w:t>более эффективное использование</w:t>
      </w:r>
      <w:r w:rsidR="001E1226" w:rsidRPr="001E1226">
        <w:rPr>
          <w:color w:val="auto"/>
        </w:rPr>
        <w:t xml:space="preserve"> спортивных сооружений и других объек</w:t>
      </w:r>
      <w:r w:rsidR="00D41AE4">
        <w:rPr>
          <w:color w:val="auto"/>
        </w:rPr>
        <w:t>тов оздоровительного назначения;</w:t>
      </w:r>
    </w:p>
    <w:p w:rsidR="00BF1ACE" w:rsidRPr="006F166A" w:rsidRDefault="00CD4595" w:rsidP="00FE70FA">
      <w:pPr>
        <w:spacing w:after="0" w:line="360" w:lineRule="auto"/>
        <w:ind w:firstLine="284"/>
        <w:jc w:val="both"/>
        <w:rPr>
          <w:rFonts w:cs="Arial"/>
          <w:color w:val="auto"/>
        </w:rPr>
      </w:pPr>
      <w:r>
        <w:rPr>
          <w:rFonts w:cs="Arial"/>
          <w:color w:val="auto"/>
        </w:rPr>
        <w:t>-</w:t>
      </w:r>
      <w:r w:rsidR="00732C1C">
        <w:rPr>
          <w:rFonts w:cs="Arial"/>
          <w:color w:val="auto"/>
        </w:rPr>
        <w:t xml:space="preserve"> увеличение количества</w:t>
      </w:r>
      <w:r w:rsidR="00400ADA" w:rsidRPr="00400ADA">
        <w:rPr>
          <w:rFonts w:cs="Arial"/>
          <w:color w:val="auto"/>
        </w:rPr>
        <w:t xml:space="preserve"> детей, приобщающихся к спорту, </w:t>
      </w:r>
      <w:r w:rsidR="00732C1C">
        <w:rPr>
          <w:rFonts w:cs="Arial"/>
          <w:color w:val="auto"/>
        </w:rPr>
        <w:t>и как следствие</w:t>
      </w:r>
      <w:r w:rsidR="00400ADA" w:rsidRPr="00400ADA">
        <w:rPr>
          <w:rFonts w:cs="Arial"/>
          <w:color w:val="auto"/>
        </w:rPr>
        <w:t xml:space="preserve">, </w:t>
      </w:r>
      <w:r w:rsidR="00732C1C">
        <w:rPr>
          <w:rFonts w:cs="Arial"/>
          <w:color w:val="auto"/>
        </w:rPr>
        <w:t>у</w:t>
      </w:r>
      <w:r w:rsidR="00400ADA" w:rsidRPr="00400ADA">
        <w:rPr>
          <w:rFonts w:cs="Arial"/>
          <w:color w:val="auto"/>
        </w:rPr>
        <w:t>меньше</w:t>
      </w:r>
      <w:r w:rsidR="009A6A71">
        <w:rPr>
          <w:rFonts w:cs="Arial"/>
          <w:color w:val="auto"/>
        </w:rPr>
        <w:t>ние</w:t>
      </w:r>
      <w:r w:rsidR="00400ADA" w:rsidRPr="00400ADA">
        <w:rPr>
          <w:rFonts w:cs="Arial"/>
          <w:color w:val="auto"/>
        </w:rPr>
        <w:t xml:space="preserve"> правонар</w:t>
      </w:r>
      <w:r w:rsidR="00732C1C">
        <w:rPr>
          <w:rFonts w:cs="Arial"/>
          <w:color w:val="auto"/>
        </w:rPr>
        <w:t>ушений, допускаемых подростками</w:t>
      </w:r>
      <w:r w:rsidR="000A53CF" w:rsidRPr="000A53CF">
        <w:rPr>
          <w:rFonts w:cs="Arial"/>
          <w:color w:val="auto"/>
        </w:rPr>
        <w:t>.</w:t>
      </w:r>
    </w:p>
    <w:p w:rsidR="00BF1ACE" w:rsidRPr="006F166A" w:rsidRDefault="00BF1ACE" w:rsidP="00B4242B">
      <w:pPr>
        <w:spacing w:after="0" w:line="360" w:lineRule="auto"/>
        <w:ind w:firstLine="284"/>
        <w:jc w:val="both"/>
        <w:rPr>
          <w:rFonts w:cs="Arial"/>
          <w:color w:val="auto"/>
        </w:rPr>
      </w:pPr>
    </w:p>
    <w:p w:rsidR="00122FE2" w:rsidRPr="006F166A" w:rsidRDefault="00122FE2" w:rsidP="00B4242B">
      <w:pPr>
        <w:spacing w:after="0" w:line="360" w:lineRule="auto"/>
        <w:ind w:firstLine="284"/>
        <w:jc w:val="both"/>
        <w:rPr>
          <w:rFonts w:cs="Arial"/>
          <w:color w:val="auto"/>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6" w:name="_Toc310205331"/>
      <w:r w:rsidRPr="006F166A">
        <w:rPr>
          <w:rFonts w:ascii="Arial" w:hAnsi="Arial" w:cs="Arial"/>
          <w:color w:val="auto"/>
          <w:sz w:val="32"/>
          <w:szCs w:val="32"/>
        </w:rPr>
        <w:lastRenderedPageBreak/>
        <w:t>Введение</w:t>
      </w:r>
      <w:bookmarkEnd w:id="6"/>
    </w:p>
    <w:p w:rsidR="009A6A71" w:rsidRPr="009A6A71" w:rsidRDefault="009A6A71" w:rsidP="009A6A71">
      <w:pPr>
        <w:spacing w:after="0" w:line="360" w:lineRule="auto"/>
        <w:ind w:firstLine="284"/>
        <w:jc w:val="both"/>
        <w:rPr>
          <w:color w:val="auto"/>
        </w:rPr>
      </w:pPr>
      <w:r>
        <w:rPr>
          <w:color w:val="auto"/>
        </w:rPr>
        <w:t>М</w:t>
      </w:r>
      <w:r w:rsidRPr="009A6A71">
        <w:rPr>
          <w:color w:val="auto"/>
        </w:rPr>
        <w:t>ини-футбол в последнее время очень популярен в Казахстане, и в частн</w:t>
      </w:r>
      <w:r>
        <w:rPr>
          <w:color w:val="auto"/>
        </w:rPr>
        <w:t xml:space="preserve">ости, в казахстанском бизнесе. </w:t>
      </w:r>
    </w:p>
    <w:p w:rsidR="006917B1" w:rsidRDefault="009A6A71" w:rsidP="009A6A71">
      <w:pPr>
        <w:spacing w:after="0" w:line="360" w:lineRule="auto"/>
        <w:ind w:firstLine="284"/>
        <w:jc w:val="both"/>
        <w:rPr>
          <w:color w:val="auto"/>
        </w:rPr>
      </w:pPr>
      <w:r w:rsidRPr="009A6A71">
        <w:rPr>
          <w:color w:val="auto"/>
        </w:rPr>
        <w:t xml:space="preserve">Причин того, что мини-футбол стал </w:t>
      </w:r>
      <w:r w:rsidR="006917B1">
        <w:rPr>
          <w:color w:val="auto"/>
        </w:rPr>
        <w:t xml:space="preserve">модным видом спорта, несколько. </w:t>
      </w:r>
    </w:p>
    <w:p w:rsidR="006917B1" w:rsidRDefault="009A6A71" w:rsidP="009A6A71">
      <w:pPr>
        <w:spacing w:after="0" w:line="360" w:lineRule="auto"/>
        <w:ind w:firstLine="284"/>
        <w:jc w:val="both"/>
        <w:rPr>
          <w:color w:val="auto"/>
        </w:rPr>
      </w:pPr>
      <w:r w:rsidRPr="009A6A71">
        <w:rPr>
          <w:color w:val="auto"/>
        </w:rPr>
        <w:t xml:space="preserve">Во-первых, футбол – это азартный вид спорта, что импонирует как многим людям, занимающимся бизнесом, так и вообще представителям сильного пола в целом. </w:t>
      </w:r>
    </w:p>
    <w:p w:rsidR="006917B1" w:rsidRDefault="009A6A71" w:rsidP="009A6A71">
      <w:pPr>
        <w:spacing w:after="0" w:line="360" w:lineRule="auto"/>
        <w:ind w:firstLine="284"/>
        <w:jc w:val="both"/>
        <w:rPr>
          <w:color w:val="auto"/>
        </w:rPr>
      </w:pPr>
      <w:r w:rsidRPr="009A6A71">
        <w:rPr>
          <w:color w:val="auto"/>
        </w:rPr>
        <w:t>Во-вторых, условий для игры в мини-футбол больше, чем для занятий многими другими видами спорта. Играть в него, в пр</w:t>
      </w:r>
      <w:r w:rsidR="0010323F">
        <w:rPr>
          <w:color w:val="auto"/>
        </w:rPr>
        <w:t>инципе, можно в любом спортзале</w:t>
      </w:r>
      <w:r w:rsidRPr="009A6A71">
        <w:rPr>
          <w:color w:val="auto"/>
        </w:rPr>
        <w:t xml:space="preserve">. </w:t>
      </w:r>
    </w:p>
    <w:p w:rsidR="006917B1" w:rsidRDefault="009A6A71" w:rsidP="009A6A71">
      <w:pPr>
        <w:spacing w:after="0" w:line="360" w:lineRule="auto"/>
        <w:ind w:firstLine="284"/>
        <w:jc w:val="both"/>
        <w:rPr>
          <w:color w:val="auto"/>
        </w:rPr>
      </w:pPr>
      <w:r w:rsidRPr="009A6A71">
        <w:rPr>
          <w:color w:val="auto"/>
        </w:rPr>
        <w:t xml:space="preserve">Кроме того, именно мини-футбол популярен еще и потому, что в команду требуется набрать не 11 игроков, а 6, то есть если в компании работает хотя бы 12 любителей футбола, они уже имеют возможность разбиться на две команды и тренироваться. </w:t>
      </w:r>
    </w:p>
    <w:p w:rsidR="00D45CFF" w:rsidRPr="00D45CFF" w:rsidRDefault="009A6A71" w:rsidP="009A6A71">
      <w:pPr>
        <w:spacing w:after="0" w:line="360" w:lineRule="auto"/>
        <w:ind w:firstLine="284"/>
        <w:jc w:val="both"/>
        <w:rPr>
          <w:bCs/>
          <w:iCs/>
          <w:color w:val="auto"/>
          <w:highlight w:val="yellow"/>
        </w:rPr>
      </w:pPr>
      <w:r w:rsidRPr="009A6A71">
        <w:rPr>
          <w:color w:val="auto"/>
        </w:rPr>
        <w:t>Вообще имидж футбола в последнее время очень изменился, и если раньше к нему относились как к народному спорту, то теперь</w:t>
      </w:r>
      <w:r w:rsidR="00083983">
        <w:rPr>
          <w:color w:val="auto"/>
        </w:rPr>
        <w:t>,</w:t>
      </w:r>
      <w:r w:rsidRPr="009A6A71">
        <w:rPr>
          <w:color w:val="auto"/>
        </w:rPr>
        <w:t xml:space="preserve"> благодаря именитым игрокам</w:t>
      </w:r>
      <w:r w:rsidR="0010323F">
        <w:rPr>
          <w:color w:val="auto"/>
        </w:rPr>
        <w:t>,</w:t>
      </w:r>
      <w:r w:rsidRPr="009A6A71">
        <w:rPr>
          <w:color w:val="auto"/>
        </w:rPr>
        <w:t xml:space="preserve"> футбол покрылся нал</w:t>
      </w:r>
      <w:r w:rsidR="006917B1">
        <w:rPr>
          <w:color w:val="auto"/>
        </w:rPr>
        <w:t>етом элитарности и престижности</w:t>
      </w:r>
      <w:r w:rsidRPr="009A6A71">
        <w:rPr>
          <w:color w:val="auto"/>
        </w:rPr>
        <w:t>.</w:t>
      </w:r>
      <w:r w:rsidR="00D45CFF">
        <w:rPr>
          <w:bCs/>
          <w:iCs/>
          <w:color w:val="auto"/>
          <w:highlight w:val="yellow"/>
        </w:rPr>
        <w:br w:type="page"/>
      </w:r>
    </w:p>
    <w:p w:rsidR="00250625" w:rsidRPr="00626E43" w:rsidRDefault="00122FE2" w:rsidP="00626E43">
      <w:pPr>
        <w:pStyle w:val="1"/>
        <w:spacing w:before="0" w:line="360" w:lineRule="auto"/>
        <w:ind w:firstLine="284"/>
        <w:jc w:val="both"/>
        <w:rPr>
          <w:rFonts w:ascii="Arial" w:hAnsi="Arial" w:cs="Arial"/>
          <w:color w:val="auto"/>
          <w:sz w:val="32"/>
          <w:szCs w:val="32"/>
        </w:rPr>
      </w:pPr>
      <w:bookmarkStart w:id="7" w:name="_Toc310205332"/>
      <w:r w:rsidRPr="006F166A">
        <w:rPr>
          <w:rFonts w:ascii="Arial" w:hAnsi="Arial" w:cs="Arial"/>
          <w:color w:val="auto"/>
          <w:sz w:val="32"/>
          <w:szCs w:val="32"/>
        </w:rPr>
        <w:lastRenderedPageBreak/>
        <w:t>1. Концепция проекта</w:t>
      </w:r>
      <w:bookmarkEnd w:id="7"/>
    </w:p>
    <w:p w:rsidR="00696A90" w:rsidRPr="00621A39" w:rsidRDefault="00696A90" w:rsidP="00696A90">
      <w:pPr>
        <w:spacing w:after="0" w:line="360" w:lineRule="auto"/>
        <w:ind w:firstLine="284"/>
        <w:jc w:val="both"/>
        <w:rPr>
          <w:color w:val="auto"/>
        </w:rPr>
      </w:pPr>
      <w:r w:rsidRPr="00621A39">
        <w:rPr>
          <w:color w:val="auto"/>
        </w:rPr>
        <w:t xml:space="preserve">Концепция проекта предусматривает </w:t>
      </w:r>
      <w:r>
        <w:rPr>
          <w:color w:val="auto"/>
        </w:rPr>
        <w:t>открытие</w:t>
      </w:r>
      <w:r w:rsidRPr="00621A39">
        <w:rPr>
          <w:color w:val="auto"/>
        </w:rPr>
        <w:t xml:space="preserve"> </w:t>
      </w:r>
      <w:r>
        <w:rPr>
          <w:color w:val="auto"/>
        </w:rPr>
        <w:t>детского футбольного клуба в г. Шымкенте</w:t>
      </w:r>
      <w:r w:rsidRPr="00621A39">
        <w:rPr>
          <w:color w:val="auto"/>
        </w:rPr>
        <w:t>.</w:t>
      </w:r>
    </w:p>
    <w:p w:rsidR="00696A90" w:rsidRPr="007854D7" w:rsidRDefault="00696A90" w:rsidP="00696A90">
      <w:pPr>
        <w:spacing w:after="0" w:line="360" w:lineRule="auto"/>
        <w:ind w:firstLine="284"/>
        <w:jc w:val="both"/>
        <w:rPr>
          <w:color w:val="auto"/>
        </w:rPr>
      </w:pPr>
      <w:r w:rsidRPr="00621A39">
        <w:rPr>
          <w:color w:val="auto"/>
        </w:rPr>
        <w:t xml:space="preserve">Целевой группой </w:t>
      </w:r>
      <w:r>
        <w:rPr>
          <w:color w:val="auto"/>
        </w:rPr>
        <w:t>являются дети в возрасте до 14 лет</w:t>
      </w:r>
      <w:r w:rsidRPr="007854D7">
        <w:rPr>
          <w:color w:val="auto"/>
        </w:rPr>
        <w:t>.</w:t>
      </w:r>
    </w:p>
    <w:p w:rsidR="006A38E7" w:rsidRDefault="00696A90" w:rsidP="006A38E7">
      <w:pPr>
        <w:spacing w:after="0" w:line="360" w:lineRule="auto"/>
        <w:ind w:firstLine="284"/>
        <w:jc w:val="both"/>
        <w:rPr>
          <w:color w:val="auto"/>
        </w:rPr>
      </w:pPr>
      <w:r>
        <w:rPr>
          <w:rFonts w:cs="Arial"/>
          <w:color w:val="auto"/>
        </w:rPr>
        <w:t>Клуб</w:t>
      </w:r>
      <w:r w:rsidR="006A38E7" w:rsidRPr="006A38E7">
        <w:rPr>
          <w:rFonts w:cs="Arial"/>
          <w:color w:val="auto"/>
        </w:rPr>
        <w:t xml:space="preserve"> будет размещен в </w:t>
      </w:r>
      <w:r w:rsidR="00537008">
        <w:rPr>
          <w:rFonts w:cs="Arial"/>
          <w:color w:val="auto"/>
        </w:rPr>
        <w:t xml:space="preserve">арендованном </w:t>
      </w:r>
      <w:r>
        <w:rPr>
          <w:rFonts w:cs="Arial"/>
          <w:color w:val="auto"/>
        </w:rPr>
        <w:t>школьном спортивном зале</w:t>
      </w:r>
      <w:r w:rsidR="006A38E7" w:rsidRPr="006A38E7">
        <w:rPr>
          <w:rFonts w:cs="Arial"/>
          <w:color w:val="auto"/>
        </w:rPr>
        <w:t>.</w:t>
      </w:r>
      <w:r w:rsidR="00D71F27">
        <w:rPr>
          <w:rFonts w:cs="Arial"/>
          <w:color w:val="auto"/>
        </w:rPr>
        <w:t xml:space="preserve"> Также будет арендована детская футбольная площадка</w:t>
      </w:r>
      <w:r w:rsidR="00083983">
        <w:rPr>
          <w:rFonts w:cs="Arial"/>
          <w:color w:val="auto"/>
        </w:rPr>
        <w:t xml:space="preserve"> при школе</w:t>
      </w:r>
      <w:r w:rsidR="00D71F27">
        <w:rPr>
          <w:rFonts w:cs="Arial"/>
          <w:color w:val="auto"/>
        </w:rPr>
        <w:t>.</w:t>
      </w:r>
    </w:p>
    <w:p w:rsidR="006A38E7" w:rsidRDefault="006A38E7" w:rsidP="006A38E7">
      <w:pPr>
        <w:spacing w:after="0" w:line="360" w:lineRule="auto"/>
        <w:ind w:firstLine="284"/>
        <w:jc w:val="both"/>
        <w:rPr>
          <w:color w:val="auto"/>
        </w:rPr>
      </w:pPr>
      <w:r w:rsidRPr="006A38E7">
        <w:rPr>
          <w:rFonts w:cs="Arial"/>
          <w:color w:val="auto"/>
        </w:rPr>
        <w:t>Учитывая запланированные в настоящем бизнес-план</w:t>
      </w:r>
      <w:r>
        <w:rPr>
          <w:rFonts w:cs="Arial"/>
          <w:color w:val="auto"/>
        </w:rPr>
        <w:t>е обороты предприятия</w:t>
      </w:r>
      <w:r w:rsidR="00537008">
        <w:rPr>
          <w:rFonts w:cs="Arial"/>
          <w:color w:val="auto"/>
        </w:rPr>
        <w:t>,</w:t>
      </w:r>
      <w:r>
        <w:rPr>
          <w:rFonts w:cs="Arial"/>
          <w:color w:val="auto"/>
        </w:rPr>
        <w:t xml:space="preserve"> рекоменду</w:t>
      </w:r>
      <w:r w:rsidRPr="006A38E7">
        <w:rPr>
          <w:rFonts w:cs="Arial"/>
          <w:color w:val="auto"/>
        </w:rPr>
        <w:t xml:space="preserve">ется осуществлять деятельность в рамках индивидуального </w:t>
      </w:r>
      <w:r>
        <w:rPr>
          <w:rFonts w:cs="Arial"/>
          <w:color w:val="auto"/>
        </w:rPr>
        <w:t>предпринимателя на упро</w:t>
      </w:r>
      <w:r w:rsidRPr="006A38E7">
        <w:rPr>
          <w:rFonts w:cs="Arial"/>
          <w:color w:val="auto"/>
        </w:rPr>
        <w:t>щенном режиме.</w:t>
      </w:r>
    </w:p>
    <w:p w:rsidR="00AD47C9" w:rsidRDefault="006A38E7" w:rsidP="006A38E7">
      <w:pPr>
        <w:spacing w:after="0" w:line="360" w:lineRule="auto"/>
        <w:ind w:firstLine="284"/>
        <w:jc w:val="both"/>
        <w:rPr>
          <w:rFonts w:cs="Arial"/>
          <w:color w:val="auto"/>
        </w:rPr>
      </w:pPr>
      <w:r w:rsidRPr="006A38E7">
        <w:rPr>
          <w:rFonts w:cs="Arial"/>
          <w:color w:val="auto"/>
        </w:rPr>
        <w:t xml:space="preserve">Данный бизнес-план не является окончательным вариантом руководства к действию, а показывает лишь потенциальную возможность развития такой бизнес-идеи. </w:t>
      </w:r>
      <w:r w:rsidR="00083983" w:rsidRPr="005E29F0">
        <w:rPr>
          <w:rFonts w:cs="Arial"/>
          <w:color w:val="auto"/>
        </w:rPr>
        <w:t>Следует более подробно раскрыть конкурентные преимущества планируем</w:t>
      </w:r>
      <w:r w:rsidR="00083983">
        <w:rPr>
          <w:rFonts w:cs="Arial"/>
          <w:color w:val="auto"/>
        </w:rPr>
        <w:t>ых</w:t>
      </w:r>
      <w:r w:rsidR="00083983" w:rsidRPr="005E29F0">
        <w:rPr>
          <w:rFonts w:cs="Arial"/>
          <w:color w:val="auto"/>
        </w:rPr>
        <w:t xml:space="preserve"> к </w:t>
      </w:r>
      <w:r w:rsidR="00083983">
        <w:rPr>
          <w:rFonts w:cs="Arial"/>
          <w:color w:val="auto"/>
        </w:rPr>
        <w:t>оказанию</w:t>
      </w:r>
      <w:r w:rsidR="00083983" w:rsidRPr="005E29F0">
        <w:rPr>
          <w:rFonts w:cs="Arial"/>
          <w:color w:val="auto"/>
        </w:rPr>
        <w:t xml:space="preserve"> </w:t>
      </w:r>
      <w:r w:rsidR="00083983">
        <w:rPr>
          <w:rFonts w:cs="Arial"/>
          <w:color w:val="auto"/>
        </w:rPr>
        <w:t>услуг предприятия</w:t>
      </w:r>
      <w:r w:rsidR="00083983" w:rsidRPr="005E29F0">
        <w:rPr>
          <w:rFonts w:cs="Arial"/>
          <w:color w:val="auto"/>
        </w:rPr>
        <w:t>, а также отличительные особенности приобретаемого оборудования</w:t>
      </w:r>
      <w:r w:rsidR="00083983">
        <w:rPr>
          <w:rFonts w:cs="Arial"/>
          <w:color w:val="auto"/>
        </w:rPr>
        <w:t xml:space="preserve"> и спортивного инвентаря</w:t>
      </w:r>
      <w:r w:rsidR="00083983" w:rsidRPr="005E29F0">
        <w:rPr>
          <w:rFonts w:cs="Arial"/>
          <w:color w:val="auto"/>
        </w:rPr>
        <w:t>.</w:t>
      </w:r>
    </w:p>
    <w:p w:rsidR="0019321F" w:rsidRPr="00AD47C9" w:rsidRDefault="00AD47C9" w:rsidP="00AD47C9">
      <w:pPr>
        <w:rPr>
          <w:rFonts w:cs="Arial"/>
          <w:color w:val="auto"/>
        </w:rPr>
      </w:pPr>
      <w:r>
        <w:rPr>
          <w:rFonts w:cs="Arial"/>
          <w:color w:val="auto"/>
        </w:rPr>
        <w:br w:type="page"/>
      </w:r>
    </w:p>
    <w:p w:rsidR="00250625" w:rsidRPr="00626E43" w:rsidRDefault="00122FE2" w:rsidP="009D6D25">
      <w:pPr>
        <w:pStyle w:val="1"/>
        <w:spacing w:before="0" w:line="360" w:lineRule="auto"/>
        <w:ind w:firstLine="284"/>
        <w:jc w:val="both"/>
        <w:rPr>
          <w:rFonts w:ascii="Arial" w:hAnsi="Arial" w:cs="Arial"/>
          <w:color w:val="auto"/>
          <w:sz w:val="32"/>
          <w:szCs w:val="32"/>
        </w:rPr>
      </w:pPr>
      <w:bookmarkStart w:id="8" w:name="_Toc310205333"/>
      <w:r w:rsidRPr="006F166A">
        <w:rPr>
          <w:rFonts w:ascii="Arial" w:hAnsi="Arial" w:cs="Arial"/>
          <w:color w:val="auto"/>
          <w:sz w:val="32"/>
          <w:szCs w:val="32"/>
        </w:rPr>
        <w:lastRenderedPageBreak/>
        <w:t>2. Описание продукта (услуги)</w:t>
      </w:r>
      <w:bookmarkEnd w:id="8"/>
    </w:p>
    <w:p w:rsidR="001E1226" w:rsidRDefault="001E1226" w:rsidP="001E1226">
      <w:pPr>
        <w:spacing w:after="0" w:line="360" w:lineRule="auto"/>
        <w:ind w:firstLine="284"/>
        <w:jc w:val="both"/>
        <w:rPr>
          <w:color w:val="auto"/>
        </w:rPr>
      </w:pPr>
      <w:r w:rsidRPr="001E1226">
        <w:rPr>
          <w:color w:val="auto"/>
        </w:rPr>
        <w:t xml:space="preserve">Физкультурно-оздоровительные услуги на сегодняшний день являются особым видом сервисной деятельности. У людей возникли потребности в оздоровлении, которые являются социально значимые. В связи с этим наиболее значимую роль в организации спортивных услуг играют платные услуги и поэтому производство платных услуг призвано повысить качество предоставляемых услуг физкультурными организациями. </w:t>
      </w:r>
    </w:p>
    <w:p w:rsidR="001E1226" w:rsidRPr="001E1226" w:rsidRDefault="001E1226" w:rsidP="00D41AE4">
      <w:pPr>
        <w:spacing w:after="0" w:line="360" w:lineRule="auto"/>
        <w:ind w:firstLine="284"/>
        <w:jc w:val="both"/>
        <w:rPr>
          <w:color w:val="auto"/>
        </w:rPr>
      </w:pPr>
      <w:r w:rsidRPr="001E1226">
        <w:rPr>
          <w:color w:val="auto"/>
        </w:rPr>
        <w:t>Расширение платных услуг населению и организация коммерческой деятельности физической культуры и спорта направлены на более полное удовлетворение потребностей населения в систематических занятиях физической культурой и спортом, укрепление, сохранение здоровья, повышения работоспособности, формировании здорового образа жизни и получение досуга, а также более эффективного использования спортивных сооружений и других объект</w:t>
      </w:r>
      <w:r w:rsidR="00D41AE4">
        <w:rPr>
          <w:color w:val="auto"/>
        </w:rPr>
        <w:t>ов оздоровительного назначения.</w:t>
      </w:r>
    </w:p>
    <w:p w:rsidR="00083983" w:rsidRDefault="001E1226" w:rsidP="001E1226">
      <w:pPr>
        <w:spacing w:after="0" w:line="360" w:lineRule="auto"/>
        <w:ind w:firstLine="284"/>
        <w:jc w:val="both"/>
        <w:rPr>
          <w:color w:val="auto"/>
        </w:rPr>
      </w:pPr>
      <w:r w:rsidRPr="001E1226">
        <w:rPr>
          <w:color w:val="auto"/>
        </w:rPr>
        <w:t>Изучение процесса создания новых платных спортивных услуг есть перспективное направление сервисной деятельности. На сегодняшний день доля платных услуг растет, так как они разнообразны по таким критериям, как цене предоставления услуг, ассортименту, физическому эффекту, а также по возрастным категориям.</w:t>
      </w:r>
    </w:p>
    <w:p w:rsidR="00D41AE4" w:rsidRDefault="00083983" w:rsidP="001E1226">
      <w:pPr>
        <w:spacing w:after="0" w:line="360" w:lineRule="auto"/>
        <w:ind w:firstLine="284"/>
        <w:jc w:val="both"/>
        <w:rPr>
          <w:color w:val="auto"/>
        </w:rPr>
      </w:pPr>
      <w:r>
        <w:rPr>
          <w:color w:val="auto"/>
        </w:rPr>
        <w:t xml:space="preserve">Группы будут поделены по возрастам. 1-я группа – дети до 7 лет, 2-я группа – от 8 до 11 лет, 3-я группа – от 12 до 14 лет. </w:t>
      </w:r>
      <w:r w:rsidR="00E21F49">
        <w:rPr>
          <w:color w:val="auto"/>
        </w:rPr>
        <w:t xml:space="preserve">Количество каждой из возрастных групп – 2. Таким образом, максимальное количество групп – 6. Половина групп будет заниматься по понедельникам, средам и пятницам, другая половина – по вторникам, четвергам и субботам. Продолжительность одного занятия – 1 час. Время занятий будет распределено на дневное и вечернее. Таким образом, будет учтено наличие свободного время каждого ребенка. </w:t>
      </w:r>
      <w:r w:rsidR="001E1226" w:rsidRPr="001E1226">
        <w:rPr>
          <w:color w:val="auto"/>
        </w:rPr>
        <w:t xml:space="preserve"> </w:t>
      </w:r>
    </w:p>
    <w:p w:rsidR="004F6DB0" w:rsidRDefault="004F6DB0" w:rsidP="00FD67FC">
      <w:pPr>
        <w:spacing w:after="0" w:line="360" w:lineRule="auto"/>
        <w:ind w:firstLine="284"/>
        <w:jc w:val="both"/>
        <w:rPr>
          <w:color w:val="auto"/>
        </w:rPr>
      </w:pPr>
    </w:p>
    <w:p w:rsidR="009F59E8" w:rsidRDefault="009F59E8" w:rsidP="009F59E8">
      <w:pPr>
        <w:spacing w:after="0" w:line="360" w:lineRule="auto"/>
        <w:jc w:val="both"/>
        <w:rPr>
          <w:color w:val="auto"/>
        </w:rPr>
      </w:pPr>
    </w:p>
    <w:p w:rsidR="006717B8" w:rsidRDefault="006717B8" w:rsidP="006A38E7">
      <w:pPr>
        <w:spacing w:after="0" w:line="360" w:lineRule="auto"/>
        <w:ind w:firstLine="284"/>
        <w:jc w:val="both"/>
        <w:rPr>
          <w:color w:val="auto"/>
        </w:rPr>
      </w:pPr>
    </w:p>
    <w:p w:rsidR="00250625" w:rsidRDefault="001E473E" w:rsidP="00083983">
      <w:pPr>
        <w:pStyle w:val="1"/>
        <w:spacing w:before="0" w:line="360" w:lineRule="auto"/>
        <w:ind w:firstLine="284"/>
        <w:jc w:val="both"/>
        <w:rPr>
          <w:rFonts w:cs="Arial"/>
          <w:color w:val="auto"/>
          <w:sz w:val="32"/>
          <w:szCs w:val="32"/>
        </w:rPr>
      </w:pPr>
      <w:r>
        <w:rPr>
          <w:color w:val="auto"/>
        </w:rPr>
        <w:br w:type="page"/>
      </w:r>
      <w:bookmarkStart w:id="9" w:name="_Toc310205334"/>
      <w:r w:rsidR="00122FE2" w:rsidRPr="00083983">
        <w:rPr>
          <w:rFonts w:ascii="Arial" w:hAnsi="Arial" w:cs="Arial"/>
          <w:color w:val="auto"/>
          <w:sz w:val="32"/>
          <w:szCs w:val="32"/>
        </w:rPr>
        <w:lastRenderedPageBreak/>
        <w:t>3. Программа производств</w:t>
      </w:r>
      <w:bookmarkEnd w:id="9"/>
    </w:p>
    <w:p w:rsidR="00AC4DEE" w:rsidRPr="00135F3F" w:rsidRDefault="00AC4DEE" w:rsidP="00D06EFA">
      <w:pPr>
        <w:spacing w:after="0" w:line="360" w:lineRule="auto"/>
        <w:ind w:firstLine="284"/>
        <w:rPr>
          <w:color w:val="auto"/>
        </w:rPr>
      </w:pPr>
      <w:r>
        <w:rPr>
          <w:color w:val="auto"/>
        </w:rPr>
        <w:t>В таблице 2</w:t>
      </w:r>
      <w:r w:rsidRPr="00135F3F">
        <w:rPr>
          <w:color w:val="auto"/>
        </w:rPr>
        <w:t xml:space="preserve"> представлена планируемая программа производства по годам</w:t>
      </w:r>
      <w:r w:rsidR="00DD793F">
        <w:rPr>
          <w:color w:val="auto"/>
        </w:rPr>
        <w:t>.</w:t>
      </w:r>
    </w:p>
    <w:p w:rsidR="00D06EFA" w:rsidRDefault="00D06EFA" w:rsidP="00D06EFA">
      <w:pPr>
        <w:pStyle w:val="af0"/>
        <w:spacing w:after="0" w:line="360" w:lineRule="auto"/>
        <w:rPr>
          <w:rFonts w:cs="Arial"/>
          <w:bCs w:val="0"/>
          <w:color w:val="auto"/>
          <w:sz w:val="20"/>
          <w:szCs w:val="22"/>
        </w:rPr>
      </w:pPr>
    </w:p>
    <w:p w:rsidR="00BE5F9A" w:rsidRPr="00D06EFA" w:rsidRDefault="00D06EFA" w:rsidP="00D06EFA">
      <w:pPr>
        <w:pStyle w:val="af0"/>
        <w:spacing w:after="0" w:line="360" w:lineRule="auto"/>
        <w:ind w:firstLine="284"/>
        <w:rPr>
          <w:rFonts w:cs="Arial"/>
          <w:bCs w:val="0"/>
          <w:color w:val="auto"/>
          <w:sz w:val="20"/>
          <w:szCs w:val="22"/>
        </w:rPr>
      </w:pPr>
      <w:bookmarkStart w:id="10" w:name="_Toc310100329"/>
      <w:r w:rsidRPr="00D06EFA">
        <w:rPr>
          <w:rFonts w:cs="Arial"/>
          <w:bCs w:val="0"/>
          <w:color w:val="auto"/>
          <w:sz w:val="20"/>
          <w:szCs w:val="22"/>
        </w:rPr>
        <w:t xml:space="preserve">Таблица </w:t>
      </w:r>
      <w:r w:rsidR="002964EA" w:rsidRPr="00D06EFA">
        <w:rPr>
          <w:rFonts w:cs="Arial"/>
          <w:bCs w:val="0"/>
          <w:color w:val="auto"/>
          <w:sz w:val="20"/>
          <w:szCs w:val="22"/>
        </w:rPr>
        <w:fldChar w:fldCharType="begin"/>
      </w:r>
      <w:r w:rsidRPr="00D06EFA">
        <w:rPr>
          <w:rFonts w:cs="Arial"/>
          <w:bCs w:val="0"/>
          <w:color w:val="auto"/>
          <w:sz w:val="20"/>
          <w:szCs w:val="22"/>
        </w:rPr>
        <w:instrText xml:space="preserve"> SEQ Таблица \* ARABIC </w:instrText>
      </w:r>
      <w:r w:rsidR="002964EA" w:rsidRPr="00D06EFA">
        <w:rPr>
          <w:rFonts w:cs="Arial"/>
          <w:bCs w:val="0"/>
          <w:color w:val="auto"/>
          <w:sz w:val="20"/>
          <w:szCs w:val="22"/>
        </w:rPr>
        <w:fldChar w:fldCharType="separate"/>
      </w:r>
      <w:r w:rsidR="007A0C33">
        <w:rPr>
          <w:rFonts w:cs="Arial"/>
          <w:bCs w:val="0"/>
          <w:noProof/>
          <w:color w:val="auto"/>
          <w:sz w:val="20"/>
          <w:szCs w:val="22"/>
        </w:rPr>
        <w:t>1</w:t>
      </w:r>
      <w:r w:rsidR="002964EA" w:rsidRPr="00D06EFA">
        <w:rPr>
          <w:rFonts w:cs="Arial"/>
          <w:bCs w:val="0"/>
          <w:color w:val="auto"/>
          <w:sz w:val="20"/>
          <w:szCs w:val="22"/>
        </w:rPr>
        <w:fldChar w:fldCharType="end"/>
      </w:r>
      <w:r w:rsidRPr="00D06EFA">
        <w:rPr>
          <w:rFonts w:cs="Arial"/>
          <w:bCs w:val="0"/>
          <w:color w:val="auto"/>
          <w:sz w:val="20"/>
          <w:szCs w:val="22"/>
        </w:rPr>
        <w:t xml:space="preserve"> - </w:t>
      </w:r>
      <w:r w:rsidR="00C9768A" w:rsidRPr="00D06EFA">
        <w:rPr>
          <w:rFonts w:cs="Arial"/>
          <w:bCs w:val="0"/>
          <w:color w:val="auto"/>
          <w:sz w:val="20"/>
          <w:szCs w:val="22"/>
        </w:rPr>
        <w:t xml:space="preserve">Планируемая программа производства </w:t>
      </w:r>
      <w:r w:rsidR="00B45A2E" w:rsidRPr="00D06EFA">
        <w:rPr>
          <w:rFonts w:cs="Arial"/>
          <w:bCs w:val="0"/>
          <w:color w:val="auto"/>
          <w:sz w:val="20"/>
          <w:szCs w:val="22"/>
        </w:rPr>
        <w:t xml:space="preserve"> </w:t>
      </w:r>
      <w:r w:rsidR="00C9768A" w:rsidRPr="00D06EFA">
        <w:rPr>
          <w:rFonts w:cs="Arial"/>
          <w:bCs w:val="0"/>
          <w:color w:val="auto"/>
          <w:sz w:val="20"/>
          <w:szCs w:val="22"/>
        </w:rPr>
        <w:t>по годам</w:t>
      </w:r>
      <w:bookmarkEnd w:id="10"/>
      <w:r w:rsidR="00C9768A" w:rsidRPr="00D06EFA">
        <w:rPr>
          <w:rFonts w:cs="Arial"/>
          <w:bCs w:val="0"/>
          <w:color w:val="auto"/>
          <w:sz w:val="20"/>
          <w:szCs w:val="22"/>
        </w:rPr>
        <w:t xml:space="preserve"> </w:t>
      </w:r>
    </w:p>
    <w:tbl>
      <w:tblPr>
        <w:tblW w:w="5000" w:type="pct"/>
        <w:tblLook w:val="04A0"/>
      </w:tblPr>
      <w:tblGrid>
        <w:gridCol w:w="3870"/>
        <w:gridCol w:w="1186"/>
        <w:gridCol w:w="880"/>
        <w:gridCol w:w="756"/>
        <w:gridCol w:w="717"/>
        <w:gridCol w:w="717"/>
        <w:gridCol w:w="717"/>
        <w:gridCol w:w="728"/>
      </w:tblGrid>
      <w:tr w:rsidR="00CB58FF" w:rsidRPr="00CB58FF" w:rsidTr="00CB58FF">
        <w:trPr>
          <w:trHeight w:val="255"/>
        </w:trPr>
        <w:tc>
          <w:tcPr>
            <w:tcW w:w="2049" w:type="pct"/>
            <w:tcBorders>
              <w:top w:val="single" w:sz="4" w:space="0" w:color="auto"/>
              <w:left w:val="single" w:sz="4" w:space="0" w:color="auto"/>
              <w:bottom w:val="single" w:sz="4" w:space="0" w:color="auto"/>
              <w:right w:val="nil"/>
            </w:tcBorders>
            <w:shd w:val="clear" w:color="000000" w:fill="DCE6F1"/>
            <w:noWrap/>
            <w:vAlign w:val="center"/>
            <w:hideMark/>
          </w:tcPr>
          <w:p w:rsidR="00CB58FF" w:rsidRPr="00CB58FF" w:rsidRDefault="00CB58FF" w:rsidP="00CB58FF">
            <w:pPr>
              <w:spacing w:after="0" w:line="240" w:lineRule="auto"/>
              <w:rPr>
                <w:rFonts w:eastAsia="Times New Roman" w:cs="Arial"/>
                <w:b/>
                <w:bCs/>
                <w:color w:val="auto"/>
                <w:sz w:val="20"/>
                <w:szCs w:val="20"/>
                <w:lang w:eastAsia="ru-RU"/>
              </w:rPr>
            </w:pPr>
            <w:r w:rsidRPr="00CB58FF">
              <w:rPr>
                <w:rFonts w:eastAsia="Times New Roman" w:cs="Arial"/>
                <w:b/>
                <w:bCs/>
                <w:color w:val="auto"/>
                <w:sz w:val="20"/>
                <w:szCs w:val="20"/>
                <w:lang w:eastAsia="ru-RU"/>
              </w:rPr>
              <w:t>Показатель</w:t>
            </w:r>
          </w:p>
        </w:tc>
        <w:tc>
          <w:tcPr>
            <w:tcW w:w="647"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2 012</w:t>
            </w:r>
          </w:p>
        </w:tc>
        <w:tc>
          <w:tcPr>
            <w:tcW w:w="487" w:type="pct"/>
            <w:tcBorders>
              <w:top w:val="single" w:sz="4" w:space="0" w:color="auto"/>
              <w:left w:val="nil"/>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2 013</w:t>
            </w:r>
          </w:p>
        </w:tc>
        <w:tc>
          <w:tcPr>
            <w:tcW w:w="422" w:type="pct"/>
            <w:tcBorders>
              <w:top w:val="single" w:sz="4" w:space="0" w:color="auto"/>
              <w:left w:val="nil"/>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2 014</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2 015</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2 016</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2 017</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B58FF" w:rsidRPr="00CB58FF" w:rsidRDefault="00CB58FF" w:rsidP="00CB58FF">
            <w:pPr>
              <w:spacing w:after="0" w:line="240" w:lineRule="auto"/>
              <w:jc w:val="center"/>
              <w:rPr>
                <w:rFonts w:eastAsia="Times New Roman" w:cs="Arial"/>
                <w:b/>
                <w:bCs/>
                <w:color w:val="auto"/>
                <w:sz w:val="20"/>
                <w:szCs w:val="20"/>
                <w:lang w:eastAsia="ru-RU"/>
              </w:rPr>
            </w:pPr>
            <w:r w:rsidRPr="00CB58FF">
              <w:rPr>
                <w:rFonts w:eastAsia="Times New Roman" w:cs="Arial"/>
                <w:b/>
                <w:bCs/>
                <w:color w:val="auto"/>
                <w:sz w:val="20"/>
                <w:szCs w:val="20"/>
                <w:lang w:eastAsia="ru-RU"/>
              </w:rPr>
              <w:t>2 018</w:t>
            </w:r>
          </w:p>
        </w:tc>
      </w:tr>
      <w:tr w:rsidR="00CB58FF" w:rsidRPr="00CB58FF" w:rsidTr="00CB58FF">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rPr>
                <w:rFonts w:eastAsia="Times New Roman" w:cs="Arial"/>
                <w:color w:val="auto"/>
                <w:sz w:val="20"/>
                <w:szCs w:val="20"/>
                <w:lang w:eastAsia="ru-RU"/>
              </w:rPr>
            </w:pPr>
            <w:r w:rsidRPr="00CB58FF">
              <w:rPr>
                <w:rFonts w:eastAsia="Times New Roman" w:cs="Arial"/>
                <w:color w:val="auto"/>
                <w:sz w:val="20"/>
                <w:szCs w:val="20"/>
                <w:lang w:eastAsia="ru-RU"/>
              </w:rPr>
              <w:t>Кол-во групп, ед.</w:t>
            </w:r>
          </w:p>
        </w:tc>
        <w:tc>
          <w:tcPr>
            <w:tcW w:w="64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4</w:t>
            </w:r>
          </w:p>
        </w:tc>
        <w:tc>
          <w:tcPr>
            <w:tcW w:w="48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5</w:t>
            </w:r>
          </w:p>
        </w:tc>
        <w:tc>
          <w:tcPr>
            <w:tcW w:w="422"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6</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6</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6</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6</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6</w:t>
            </w:r>
          </w:p>
        </w:tc>
      </w:tr>
      <w:tr w:rsidR="00CB58FF" w:rsidRPr="00CB58FF" w:rsidTr="00CB58FF">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rPr>
                <w:rFonts w:eastAsia="Times New Roman" w:cs="Arial"/>
                <w:color w:val="auto"/>
                <w:sz w:val="20"/>
                <w:szCs w:val="20"/>
                <w:lang w:eastAsia="ru-RU"/>
              </w:rPr>
            </w:pPr>
            <w:r w:rsidRPr="00CB58FF">
              <w:rPr>
                <w:rFonts w:eastAsia="Times New Roman" w:cs="Arial"/>
                <w:color w:val="auto"/>
                <w:sz w:val="20"/>
                <w:szCs w:val="20"/>
                <w:lang w:eastAsia="ru-RU"/>
              </w:rPr>
              <w:t>Заполняемость групп</w:t>
            </w:r>
          </w:p>
        </w:tc>
        <w:tc>
          <w:tcPr>
            <w:tcW w:w="64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67%</w:t>
            </w:r>
          </w:p>
        </w:tc>
        <w:tc>
          <w:tcPr>
            <w:tcW w:w="48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84%</w:t>
            </w:r>
          </w:p>
        </w:tc>
        <w:tc>
          <w:tcPr>
            <w:tcW w:w="422"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90%</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90%</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95%</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95%</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100%</w:t>
            </w:r>
          </w:p>
        </w:tc>
      </w:tr>
      <w:tr w:rsidR="00CB58FF" w:rsidRPr="00CB58FF" w:rsidTr="00CB58FF">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rPr>
                <w:rFonts w:eastAsia="Times New Roman" w:cs="Arial"/>
                <w:color w:val="auto"/>
                <w:sz w:val="20"/>
                <w:szCs w:val="20"/>
                <w:lang w:eastAsia="ru-RU"/>
              </w:rPr>
            </w:pPr>
            <w:r w:rsidRPr="00CB58FF">
              <w:rPr>
                <w:rFonts w:eastAsia="Times New Roman" w:cs="Arial"/>
                <w:color w:val="auto"/>
                <w:sz w:val="20"/>
                <w:szCs w:val="20"/>
                <w:lang w:eastAsia="ru-RU"/>
              </w:rPr>
              <w:t>Кол-во детей, чел.</w:t>
            </w:r>
          </w:p>
        </w:tc>
        <w:tc>
          <w:tcPr>
            <w:tcW w:w="64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c>
          <w:tcPr>
            <w:tcW w:w="48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c>
          <w:tcPr>
            <w:tcW w:w="422"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15</w:t>
            </w:r>
          </w:p>
        </w:tc>
      </w:tr>
      <w:tr w:rsidR="00CB58FF" w:rsidRPr="00CB58FF" w:rsidTr="00CB58FF">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rPr>
                <w:rFonts w:eastAsia="Times New Roman" w:cs="Arial"/>
                <w:color w:val="auto"/>
                <w:sz w:val="20"/>
                <w:szCs w:val="20"/>
                <w:lang w:eastAsia="ru-RU"/>
              </w:rPr>
            </w:pPr>
            <w:r w:rsidRPr="00CB58FF">
              <w:rPr>
                <w:rFonts w:eastAsia="Times New Roman" w:cs="Arial"/>
                <w:color w:val="auto"/>
                <w:sz w:val="20"/>
                <w:szCs w:val="20"/>
                <w:lang w:eastAsia="ru-RU"/>
              </w:rPr>
              <w:t>Продажи в мес., тыс.</w:t>
            </w:r>
            <w:r>
              <w:rPr>
                <w:rFonts w:eastAsia="Times New Roman" w:cs="Arial"/>
                <w:color w:val="auto"/>
                <w:sz w:val="20"/>
                <w:szCs w:val="20"/>
                <w:lang w:eastAsia="ru-RU"/>
              </w:rPr>
              <w:t xml:space="preserve"> </w:t>
            </w:r>
            <w:r w:rsidRPr="00CB58FF">
              <w:rPr>
                <w:rFonts w:eastAsia="Times New Roman" w:cs="Arial"/>
                <w:color w:val="auto"/>
                <w:sz w:val="20"/>
                <w:szCs w:val="20"/>
                <w:lang w:eastAsia="ru-RU"/>
              </w:rPr>
              <w:t>тг.</w:t>
            </w:r>
          </w:p>
        </w:tc>
        <w:tc>
          <w:tcPr>
            <w:tcW w:w="64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480</w:t>
            </w:r>
          </w:p>
        </w:tc>
        <w:tc>
          <w:tcPr>
            <w:tcW w:w="487"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754</w:t>
            </w:r>
          </w:p>
        </w:tc>
        <w:tc>
          <w:tcPr>
            <w:tcW w:w="422"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972</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972</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1 026</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1 026</w:t>
            </w:r>
          </w:p>
        </w:tc>
        <w:tc>
          <w:tcPr>
            <w:tcW w:w="349" w:type="pct"/>
            <w:tcBorders>
              <w:top w:val="nil"/>
              <w:left w:val="nil"/>
              <w:bottom w:val="single" w:sz="4" w:space="0" w:color="auto"/>
              <w:right w:val="single" w:sz="4" w:space="0" w:color="auto"/>
            </w:tcBorders>
            <w:shd w:val="clear" w:color="auto" w:fill="auto"/>
            <w:noWrap/>
            <w:vAlign w:val="center"/>
            <w:hideMark/>
          </w:tcPr>
          <w:p w:rsidR="00CB58FF" w:rsidRPr="00CB58FF" w:rsidRDefault="00CB58FF" w:rsidP="00CB58FF">
            <w:pPr>
              <w:spacing w:after="0" w:line="240" w:lineRule="auto"/>
              <w:jc w:val="right"/>
              <w:rPr>
                <w:rFonts w:eastAsia="Times New Roman" w:cs="Arial"/>
                <w:color w:val="auto"/>
                <w:sz w:val="20"/>
                <w:szCs w:val="20"/>
                <w:lang w:eastAsia="ru-RU"/>
              </w:rPr>
            </w:pPr>
            <w:r w:rsidRPr="00CB58FF">
              <w:rPr>
                <w:rFonts w:eastAsia="Times New Roman" w:cs="Arial"/>
                <w:color w:val="auto"/>
                <w:sz w:val="20"/>
                <w:szCs w:val="20"/>
                <w:lang w:eastAsia="ru-RU"/>
              </w:rPr>
              <w:t>1 080</w:t>
            </w:r>
          </w:p>
        </w:tc>
      </w:tr>
    </w:tbl>
    <w:p w:rsidR="007A0F0B" w:rsidRPr="006F166A" w:rsidRDefault="007A0F0B" w:rsidP="00397106">
      <w:pPr>
        <w:spacing w:after="0" w:line="360" w:lineRule="auto"/>
        <w:jc w:val="both"/>
        <w:rPr>
          <w:color w:val="auto"/>
          <w:highlight w:val="yellow"/>
        </w:rPr>
      </w:pPr>
    </w:p>
    <w:p w:rsidR="009C1DCD" w:rsidRDefault="009C1DCD" w:rsidP="009C1DCD">
      <w:pPr>
        <w:spacing w:after="0" w:line="360" w:lineRule="auto"/>
        <w:ind w:firstLine="284"/>
        <w:jc w:val="both"/>
        <w:rPr>
          <w:color w:val="auto"/>
        </w:rPr>
      </w:pPr>
      <w:r w:rsidRPr="006F166A">
        <w:rPr>
          <w:color w:val="auto"/>
        </w:rPr>
        <w:t xml:space="preserve">Программа продаж будет осуществляться путем </w:t>
      </w:r>
      <w:r>
        <w:rPr>
          <w:color w:val="auto"/>
        </w:rPr>
        <w:t>проведения</w:t>
      </w:r>
      <w:r w:rsidRPr="006F166A">
        <w:rPr>
          <w:color w:val="auto"/>
        </w:rPr>
        <w:t xml:space="preserve"> маркетинговых исследований</w:t>
      </w:r>
      <w:r w:rsidR="00E21F49">
        <w:rPr>
          <w:color w:val="auto"/>
        </w:rPr>
        <w:t xml:space="preserve"> (с целью определения потребностей в детских футбольных клубах разных районов города)</w:t>
      </w:r>
      <w:r w:rsidRPr="006F166A">
        <w:rPr>
          <w:color w:val="auto"/>
        </w:rPr>
        <w:t>, а также посредством рекламных акций.</w:t>
      </w:r>
    </w:p>
    <w:p w:rsidR="009C1DCD" w:rsidRPr="006C368D" w:rsidRDefault="009C1DCD" w:rsidP="00E21F49">
      <w:pPr>
        <w:spacing w:after="0" w:line="360" w:lineRule="auto"/>
        <w:ind w:firstLine="284"/>
        <w:jc w:val="both"/>
        <w:rPr>
          <w:color w:val="auto"/>
        </w:rPr>
      </w:pPr>
      <w:r w:rsidRPr="006C368D">
        <w:rPr>
          <w:color w:val="auto"/>
        </w:rPr>
        <w:t xml:space="preserve">При формировании цен была учтена </w:t>
      </w:r>
      <w:r w:rsidR="00E21F49">
        <w:rPr>
          <w:color w:val="auto"/>
        </w:rPr>
        <w:t>покупательная способность</w:t>
      </w:r>
      <w:r w:rsidRPr="006C368D">
        <w:rPr>
          <w:color w:val="auto"/>
        </w:rPr>
        <w:t xml:space="preserve"> потребителей, </w:t>
      </w:r>
      <w:r w:rsidR="00E21F49">
        <w:rPr>
          <w:color w:val="auto"/>
        </w:rPr>
        <w:t>определяемая средним уровнем их доходов</w:t>
      </w:r>
      <w:r w:rsidRPr="006C368D">
        <w:rPr>
          <w:color w:val="auto"/>
        </w:rPr>
        <w:t>.</w:t>
      </w:r>
    </w:p>
    <w:p w:rsidR="009C1DCD" w:rsidRDefault="009C1DCD" w:rsidP="00916019">
      <w:pPr>
        <w:spacing w:after="0" w:line="360" w:lineRule="auto"/>
        <w:ind w:firstLine="284"/>
        <w:jc w:val="both"/>
        <w:rPr>
          <w:color w:val="auto"/>
        </w:rPr>
      </w:pPr>
      <w:r w:rsidRPr="006C368D">
        <w:rPr>
          <w:color w:val="auto"/>
        </w:rPr>
        <w:t>Формирование цен основано на рыночных ценах</w:t>
      </w:r>
      <w:r w:rsidR="004A3613">
        <w:rPr>
          <w:color w:val="auto"/>
        </w:rPr>
        <w:t xml:space="preserve"> и полной себестоимости услуг</w:t>
      </w:r>
      <w:r w:rsidRPr="006C368D">
        <w:rPr>
          <w:color w:val="auto"/>
        </w:rPr>
        <w:t>.</w:t>
      </w:r>
    </w:p>
    <w:p w:rsidR="00916019" w:rsidRDefault="00916019" w:rsidP="00916019">
      <w:pPr>
        <w:pStyle w:val="af0"/>
        <w:spacing w:after="0" w:line="360" w:lineRule="auto"/>
        <w:ind w:firstLine="284"/>
        <w:rPr>
          <w:rFonts w:cs="Arial"/>
          <w:bCs w:val="0"/>
          <w:color w:val="auto"/>
          <w:sz w:val="20"/>
          <w:szCs w:val="22"/>
        </w:rPr>
      </w:pPr>
    </w:p>
    <w:p w:rsidR="00E65127" w:rsidRPr="00916019" w:rsidRDefault="00916019" w:rsidP="00916019">
      <w:pPr>
        <w:pStyle w:val="af0"/>
        <w:spacing w:after="0" w:line="360" w:lineRule="auto"/>
        <w:ind w:firstLine="284"/>
        <w:rPr>
          <w:color w:val="auto"/>
        </w:rPr>
      </w:pPr>
      <w:bookmarkStart w:id="11" w:name="_Toc310100330"/>
      <w:r w:rsidRPr="00916019">
        <w:rPr>
          <w:rFonts w:cs="Arial"/>
          <w:bCs w:val="0"/>
          <w:color w:val="auto"/>
          <w:sz w:val="20"/>
          <w:szCs w:val="22"/>
        </w:rPr>
        <w:t xml:space="preserve">Таблица </w:t>
      </w:r>
      <w:r w:rsidR="002964EA" w:rsidRPr="00916019">
        <w:rPr>
          <w:rFonts w:cs="Arial"/>
          <w:bCs w:val="0"/>
          <w:color w:val="auto"/>
          <w:sz w:val="20"/>
          <w:szCs w:val="22"/>
        </w:rPr>
        <w:fldChar w:fldCharType="begin"/>
      </w:r>
      <w:r w:rsidRPr="00916019">
        <w:rPr>
          <w:rFonts w:cs="Arial"/>
          <w:bCs w:val="0"/>
          <w:color w:val="auto"/>
          <w:sz w:val="20"/>
          <w:szCs w:val="22"/>
        </w:rPr>
        <w:instrText xml:space="preserve"> SEQ Таблица \* ARABIC </w:instrText>
      </w:r>
      <w:r w:rsidR="002964EA" w:rsidRPr="00916019">
        <w:rPr>
          <w:rFonts w:cs="Arial"/>
          <w:bCs w:val="0"/>
          <w:color w:val="auto"/>
          <w:sz w:val="20"/>
          <w:szCs w:val="22"/>
        </w:rPr>
        <w:fldChar w:fldCharType="separate"/>
      </w:r>
      <w:r w:rsidR="007A0C33">
        <w:rPr>
          <w:rFonts w:cs="Arial"/>
          <w:bCs w:val="0"/>
          <w:noProof/>
          <w:color w:val="auto"/>
          <w:sz w:val="20"/>
          <w:szCs w:val="22"/>
        </w:rPr>
        <w:t>2</w:t>
      </w:r>
      <w:r w:rsidR="002964EA" w:rsidRPr="00916019">
        <w:rPr>
          <w:rFonts w:cs="Arial"/>
          <w:bCs w:val="0"/>
          <w:color w:val="auto"/>
          <w:sz w:val="20"/>
          <w:szCs w:val="22"/>
        </w:rPr>
        <w:fldChar w:fldCharType="end"/>
      </w:r>
      <w:r w:rsidRPr="00916019">
        <w:rPr>
          <w:rFonts w:cs="Arial"/>
          <w:bCs w:val="0"/>
          <w:color w:val="auto"/>
          <w:sz w:val="20"/>
          <w:szCs w:val="22"/>
        </w:rPr>
        <w:t xml:space="preserve"> -</w:t>
      </w:r>
      <w:r>
        <w:rPr>
          <w:color w:val="auto"/>
        </w:rPr>
        <w:t xml:space="preserve"> </w:t>
      </w:r>
      <w:r w:rsidR="00E65127" w:rsidRPr="00E65127">
        <w:rPr>
          <w:rFonts w:cs="Arial"/>
          <w:bCs w:val="0"/>
          <w:color w:val="auto"/>
          <w:sz w:val="20"/>
          <w:szCs w:val="22"/>
        </w:rPr>
        <w:t>Планируем</w:t>
      </w:r>
      <w:r w:rsidR="009C1DCD">
        <w:rPr>
          <w:rFonts w:cs="Arial"/>
          <w:bCs w:val="0"/>
          <w:color w:val="auto"/>
          <w:sz w:val="20"/>
          <w:szCs w:val="22"/>
        </w:rPr>
        <w:t xml:space="preserve">ые цены на </w:t>
      </w:r>
      <w:r>
        <w:rPr>
          <w:rFonts w:cs="Arial"/>
          <w:bCs w:val="0"/>
          <w:color w:val="auto"/>
          <w:sz w:val="20"/>
          <w:szCs w:val="22"/>
        </w:rPr>
        <w:t>услуги</w:t>
      </w:r>
      <w:bookmarkEnd w:id="11"/>
    </w:p>
    <w:tbl>
      <w:tblPr>
        <w:tblW w:w="6760" w:type="dxa"/>
        <w:tblInd w:w="93" w:type="dxa"/>
        <w:tblLook w:val="04A0"/>
      </w:tblPr>
      <w:tblGrid>
        <w:gridCol w:w="3020"/>
        <w:gridCol w:w="1960"/>
        <w:gridCol w:w="1780"/>
      </w:tblGrid>
      <w:tr w:rsidR="00916019" w:rsidRPr="00916019" w:rsidTr="00916019">
        <w:trPr>
          <w:trHeight w:val="255"/>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019" w:rsidRPr="00916019" w:rsidRDefault="00916019" w:rsidP="00916019">
            <w:pPr>
              <w:spacing w:after="0" w:line="240" w:lineRule="auto"/>
              <w:rPr>
                <w:rFonts w:eastAsia="Times New Roman" w:cs="Arial"/>
                <w:color w:val="auto"/>
                <w:sz w:val="20"/>
                <w:szCs w:val="20"/>
                <w:lang w:eastAsia="ru-RU"/>
              </w:rPr>
            </w:pPr>
            <w:r w:rsidRPr="00916019">
              <w:rPr>
                <w:rFonts w:eastAsia="Times New Roman" w:cs="Arial"/>
                <w:color w:val="auto"/>
                <w:sz w:val="20"/>
                <w:szCs w:val="20"/>
                <w:lang w:eastAsia="ru-RU"/>
              </w:rPr>
              <w:t>Плата за 1 ребенка в мес.</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916019" w:rsidRPr="00916019" w:rsidRDefault="00916019" w:rsidP="00916019">
            <w:pPr>
              <w:spacing w:after="0" w:line="240" w:lineRule="auto"/>
              <w:jc w:val="center"/>
              <w:rPr>
                <w:rFonts w:eastAsia="Times New Roman" w:cs="Arial"/>
                <w:color w:val="auto"/>
                <w:sz w:val="20"/>
                <w:szCs w:val="20"/>
                <w:lang w:eastAsia="ru-RU"/>
              </w:rPr>
            </w:pPr>
            <w:r w:rsidRPr="00916019">
              <w:rPr>
                <w:rFonts w:eastAsia="Times New Roman" w:cs="Arial"/>
                <w:color w:val="auto"/>
                <w:sz w:val="20"/>
                <w:szCs w:val="20"/>
                <w:lang w:eastAsia="ru-RU"/>
              </w:rPr>
              <w:t>тыс.</w:t>
            </w:r>
            <w:r>
              <w:rPr>
                <w:rFonts w:eastAsia="Times New Roman" w:cs="Arial"/>
                <w:color w:val="auto"/>
                <w:sz w:val="20"/>
                <w:szCs w:val="20"/>
                <w:lang w:eastAsia="ru-RU"/>
              </w:rPr>
              <w:t xml:space="preserve"> </w:t>
            </w:r>
            <w:r w:rsidRPr="00916019">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16019" w:rsidRPr="00916019" w:rsidRDefault="00916019" w:rsidP="00916019">
            <w:pPr>
              <w:spacing w:after="0" w:line="240" w:lineRule="auto"/>
              <w:jc w:val="right"/>
              <w:rPr>
                <w:rFonts w:eastAsia="Times New Roman" w:cs="Arial"/>
                <w:color w:val="auto"/>
                <w:sz w:val="20"/>
                <w:szCs w:val="20"/>
                <w:lang w:eastAsia="ru-RU"/>
              </w:rPr>
            </w:pPr>
            <w:r w:rsidRPr="00916019">
              <w:rPr>
                <w:rFonts w:eastAsia="Times New Roman" w:cs="Arial"/>
                <w:color w:val="auto"/>
                <w:sz w:val="20"/>
                <w:szCs w:val="20"/>
                <w:lang w:eastAsia="ru-RU"/>
              </w:rPr>
              <w:t>12</w:t>
            </w:r>
          </w:p>
        </w:tc>
      </w:tr>
    </w:tbl>
    <w:p w:rsidR="004968B7" w:rsidRDefault="004968B7" w:rsidP="00476310">
      <w:pPr>
        <w:spacing w:after="0" w:line="360" w:lineRule="auto"/>
        <w:jc w:val="both"/>
        <w:rPr>
          <w:color w:val="auto"/>
        </w:rPr>
      </w:pPr>
    </w:p>
    <w:p w:rsidR="00476310" w:rsidRPr="00622700" w:rsidRDefault="00476310" w:rsidP="00476310">
      <w:pPr>
        <w:spacing w:after="0" w:line="360" w:lineRule="auto"/>
        <w:ind w:firstLine="284"/>
        <w:jc w:val="both"/>
        <w:rPr>
          <w:color w:val="auto"/>
        </w:rPr>
      </w:pPr>
      <w:r w:rsidRPr="00622700">
        <w:rPr>
          <w:color w:val="auto"/>
        </w:rPr>
        <w:t xml:space="preserve">При расчете программы продаж инфляция во внимание не принималась, поскольку связанное с инфляцией повышение цен пропорционально отразится на увеличении цен </w:t>
      </w:r>
      <w:r w:rsidR="004A3613">
        <w:rPr>
          <w:color w:val="auto"/>
        </w:rPr>
        <w:t>на услуги</w:t>
      </w:r>
      <w:r w:rsidRPr="00622700">
        <w:rPr>
          <w:color w:val="auto"/>
        </w:rPr>
        <w:t xml:space="preserve"> предприятия.</w:t>
      </w:r>
    </w:p>
    <w:p w:rsidR="00865877" w:rsidRDefault="00865877" w:rsidP="00865877">
      <w:pPr>
        <w:jc w:val="both"/>
      </w:pPr>
      <w:r>
        <w:br w:type="page"/>
      </w:r>
    </w:p>
    <w:p w:rsidR="00122FE2" w:rsidRPr="006F166A" w:rsidRDefault="00122FE2" w:rsidP="00083983">
      <w:pPr>
        <w:pStyle w:val="1"/>
        <w:spacing w:before="0" w:line="360" w:lineRule="auto"/>
        <w:ind w:firstLine="284"/>
        <w:jc w:val="both"/>
        <w:rPr>
          <w:rFonts w:cs="Arial"/>
          <w:color w:val="auto"/>
          <w:sz w:val="32"/>
          <w:szCs w:val="32"/>
        </w:rPr>
      </w:pPr>
      <w:bookmarkStart w:id="12" w:name="_Toc310205335"/>
      <w:r w:rsidRPr="00083983">
        <w:rPr>
          <w:rFonts w:ascii="Arial" w:hAnsi="Arial" w:cs="Arial"/>
          <w:color w:val="auto"/>
          <w:sz w:val="32"/>
          <w:szCs w:val="32"/>
        </w:rPr>
        <w:lastRenderedPageBreak/>
        <w:t>4. Маркетинговый план</w:t>
      </w:r>
      <w:bookmarkEnd w:id="12"/>
    </w:p>
    <w:p w:rsidR="00250625" w:rsidRPr="00626E43" w:rsidRDefault="00122FE2" w:rsidP="00722C06">
      <w:pPr>
        <w:pStyle w:val="2"/>
        <w:spacing w:before="0" w:line="360" w:lineRule="auto"/>
        <w:ind w:firstLine="284"/>
        <w:jc w:val="both"/>
        <w:rPr>
          <w:rFonts w:ascii="Arial" w:hAnsi="Arial" w:cs="Arial"/>
          <w:color w:val="auto"/>
          <w:sz w:val="24"/>
          <w:szCs w:val="24"/>
        </w:rPr>
      </w:pPr>
      <w:bookmarkStart w:id="13" w:name="_Toc310205336"/>
      <w:r w:rsidRPr="006F166A">
        <w:rPr>
          <w:rFonts w:ascii="Arial" w:hAnsi="Arial" w:cs="Arial"/>
          <w:color w:val="auto"/>
          <w:sz w:val="24"/>
          <w:szCs w:val="24"/>
        </w:rPr>
        <w:t>4.1 Описание рынка продукции (услуг)</w:t>
      </w:r>
      <w:bookmarkEnd w:id="13"/>
    </w:p>
    <w:p w:rsidR="00CF5048" w:rsidRDefault="00CF5048" w:rsidP="00722C06">
      <w:pPr>
        <w:pStyle w:val="af0"/>
        <w:spacing w:after="0" w:line="360" w:lineRule="auto"/>
        <w:ind w:firstLine="284"/>
        <w:jc w:val="both"/>
        <w:rPr>
          <w:rFonts w:cs="Arial"/>
          <w:bCs w:val="0"/>
          <w:color w:val="auto"/>
          <w:sz w:val="20"/>
          <w:szCs w:val="22"/>
        </w:rPr>
      </w:pPr>
    </w:p>
    <w:p w:rsidR="006A7B72" w:rsidRDefault="00722C06" w:rsidP="00722C06">
      <w:pPr>
        <w:spacing w:after="0" w:line="360" w:lineRule="auto"/>
        <w:ind w:firstLine="284"/>
        <w:jc w:val="both"/>
        <w:rPr>
          <w:color w:val="auto"/>
        </w:rPr>
      </w:pPr>
      <w:r w:rsidRPr="00722C06">
        <w:rPr>
          <w:color w:val="auto"/>
        </w:rPr>
        <w:t xml:space="preserve">Динамично развивающийся процесс освоения новых технологий определил интенсивное развитие инфраструктуры сферы </w:t>
      </w:r>
      <w:r w:rsidR="00513FD2">
        <w:rPr>
          <w:color w:val="auto"/>
        </w:rPr>
        <w:t xml:space="preserve">спортивных </w:t>
      </w:r>
      <w:r w:rsidRPr="00722C06">
        <w:rPr>
          <w:color w:val="auto"/>
        </w:rPr>
        <w:t>услуг.</w:t>
      </w:r>
    </w:p>
    <w:p w:rsidR="00A540D9" w:rsidRDefault="00A540D9" w:rsidP="00A540D9">
      <w:pPr>
        <w:pStyle w:val="af0"/>
        <w:spacing w:after="0" w:line="360" w:lineRule="auto"/>
        <w:ind w:firstLine="284"/>
        <w:jc w:val="both"/>
        <w:rPr>
          <w:rFonts w:cs="Arial"/>
          <w:bCs w:val="0"/>
          <w:color w:val="auto"/>
          <w:sz w:val="20"/>
          <w:szCs w:val="22"/>
        </w:rPr>
      </w:pPr>
    </w:p>
    <w:p w:rsidR="00A540D9" w:rsidRPr="00A540D9" w:rsidRDefault="00A540D9" w:rsidP="00A540D9">
      <w:pPr>
        <w:pStyle w:val="af0"/>
        <w:spacing w:after="0" w:line="360" w:lineRule="auto"/>
        <w:ind w:firstLine="284"/>
        <w:jc w:val="both"/>
        <w:rPr>
          <w:rFonts w:cs="Arial"/>
          <w:bCs w:val="0"/>
          <w:color w:val="auto"/>
          <w:sz w:val="20"/>
          <w:szCs w:val="22"/>
        </w:rPr>
      </w:pPr>
      <w:bookmarkStart w:id="14" w:name="_Toc310095393"/>
      <w:r w:rsidRPr="00A540D9">
        <w:rPr>
          <w:rFonts w:cs="Arial"/>
          <w:bCs w:val="0"/>
          <w:color w:val="auto"/>
          <w:sz w:val="20"/>
          <w:szCs w:val="22"/>
        </w:rPr>
        <w:t xml:space="preserve">Рисунок </w:t>
      </w:r>
      <w:r w:rsidR="002964EA" w:rsidRPr="00A540D9">
        <w:rPr>
          <w:rFonts w:cs="Arial"/>
          <w:bCs w:val="0"/>
          <w:color w:val="auto"/>
          <w:sz w:val="20"/>
          <w:szCs w:val="22"/>
        </w:rPr>
        <w:fldChar w:fldCharType="begin"/>
      </w:r>
      <w:r w:rsidRPr="00A540D9">
        <w:rPr>
          <w:rFonts w:cs="Arial"/>
          <w:bCs w:val="0"/>
          <w:color w:val="auto"/>
          <w:sz w:val="20"/>
          <w:szCs w:val="22"/>
        </w:rPr>
        <w:instrText xml:space="preserve"> SEQ Рисунок \* ARABIC </w:instrText>
      </w:r>
      <w:r w:rsidR="002964EA" w:rsidRPr="00A540D9">
        <w:rPr>
          <w:rFonts w:cs="Arial"/>
          <w:bCs w:val="0"/>
          <w:color w:val="auto"/>
          <w:sz w:val="20"/>
          <w:szCs w:val="22"/>
        </w:rPr>
        <w:fldChar w:fldCharType="separate"/>
      </w:r>
      <w:r w:rsidR="00B6179C">
        <w:rPr>
          <w:rFonts w:cs="Arial"/>
          <w:bCs w:val="0"/>
          <w:noProof/>
          <w:color w:val="auto"/>
          <w:sz w:val="20"/>
          <w:szCs w:val="22"/>
        </w:rPr>
        <w:t>1</w:t>
      </w:r>
      <w:r w:rsidR="002964EA" w:rsidRPr="00A540D9">
        <w:rPr>
          <w:rFonts w:cs="Arial"/>
          <w:bCs w:val="0"/>
          <w:color w:val="auto"/>
          <w:sz w:val="20"/>
          <w:szCs w:val="22"/>
        </w:rPr>
        <w:fldChar w:fldCharType="end"/>
      </w:r>
      <w:r w:rsidRPr="00A540D9">
        <w:rPr>
          <w:rFonts w:cs="Arial"/>
          <w:bCs w:val="0"/>
          <w:color w:val="auto"/>
          <w:sz w:val="20"/>
          <w:szCs w:val="22"/>
        </w:rPr>
        <w:t xml:space="preserve"> – Услуги по организации отдыха, культурных и спортивных мероприятий в Южно –</w:t>
      </w:r>
      <w:r w:rsidR="004D59F8">
        <w:rPr>
          <w:rFonts w:cs="Arial"/>
          <w:bCs w:val="0"/>
          <w:color w:val="auto"/>
          <w:sz w:val="20"/>
          <w:szCs w:val="22"/>
        </w:rPr>
        <w:t xml:space="preserve"> К</w:t>
      </w:r>
      <w:r w:rsidRPr="00A540D9">
        <w:rPr>
          <w:rFonts w:cs="Arial"/>
          <w:bCs w:val="0"/>
          <w:color w:val="auto"/>
          <w:sz w:val="20"/>
          <w:szCs w:val="22"/>
        </w:rPr>
        <w:t>азахстанской области, млн. тенге</w:t>
      </w:r>
      <w:bookmarkEnd w:id="14"/>
    </w:p>
    <w:p w:rsidR="00722C06" w:rsidRDefault="004D59F8" w:rsidP="004D59F8">
      <w:pPr>
        <w:jc w:val="center"/>
      </w:pPr>
      <w:r>
        <w:rPr>
          <w:noProof/>
          <w:lang w:eastAsia="ru-RU"/>
        </w:rPr>
        <w:drawing>
          <wp:inline distT="0" distB="0" distL="0" distR="0">
            <wp:extent cx="4054415" cy="2122098"/>
            <wp:effectExtent l="0" t="0" r="381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2C06" w:rsidRPr="00C05C25" w:rsidRDefault="00C05C25" w:rsidP="00C05C25">
      <w:pPr>
        <w:jc w:val="right"/>
        <w:rPr>
          <w:i/>
          <w:color w:val="auto"/>
          <w:sz w:val="20"/>
        </w:rPr>
      </w:pPr>
      <w:r w:rsidRPr="00C05C25">
        <w:rPr>
          <w:i/>
          <w:color w:val="auto"/>
          <w:sz w:val="20"/>
        </w:rPr>
        <w:t>Источник: Департамент статистики ЮКО</w:t>
      </w:r>
    </w:p>
    <w:p w:rsidR="00722C06" w:rsidRDefault="00513FD2" w:rsidP="0002300D">
      <w:pPr>
        <w:spacing w:after="0" w:line="360" w:lineRule="auto"/>
        <w:ind w:firstLine="284"/>
        <w:jc w:val="both"/>
        <w:rPr>
          <w:color w:val="auto"/>
        </w:rPr>
      </w:pPr>
      <w:r w:rsidRPr="00513FD2">
        <w:rPr>
          <w:color w:val="auto"/>
        </w:rPr>
        <w:t xml:space="preserve">Как показывает рисунок, </w:t>
      </w:r>
      <w:r w:rsidR="0002300D">
        <w:rPr>
          <w:color w:val="auto"/>
        </w:rPr>
        <w:t xml:space="preserve">поступления от </w:t>
      </w:r>
      <w:r w:rsidR="00D12112">
        <w:rPr>
          <w:color w:val="auto"/>
        </w:rPr>
        <w:t>объем</w:t>
      </w:r>
      <w:r w:rsidR="0002300D">
        <w:rPr>
          <w:color w:val="auto"/>
        </w:rPr>
        <w:t>а</w:t>
      </w:r>
      <w:r w:rsidR="00D12112">
        <w:rPr>
          <w:color w:val="auto"/>
        </w:rPr>
        <w:t xml:space="preserve"> услуг </w:t>
      </w:r>
      <w:r w:rsidR="0002300D">
        <w:rPr>
          <w:color w:val="auto"/>
        </w:rPr>
        <w:t xml:space="preserve">по организации отдыха, культурных и спортивных мероприятий в ЮКО с каждым годом увеличиваются. Так, если в 2005 году </w:t>
      </w:r>
      <w:r w:rsidR="00141A5A">
        <w:rPr>
          <w:color w:val="auto"/>
        </w:rPr>
        <w:t xml:space="preserve">спортивных услуг было оказано на 3 042,6 млн. тенге, то в 2010 году этот показатель увеличился на 2 166,5 млн. тенге (или </w:t>
      </w:r>
      <w:r w:rsidR="00DC7088">
        <w:rPr>
          <w:color w:val="auto"/>
        </w:rPr>
        <w:t>на 19,5%) и составил 5 209,1 млн. тенге.</w:t>
      </w:r>
    </w:p>
    <w:p w:rsidR="00DC7088" w:rsidRDefault="00DC7088" w:rsidP="00155694">
      <w:pPr>
        <w:spacing w:after="0" w:line="360" w:lineRule="auto"/>
        <w:ind w:firstLine="284"/>
        <w:jc w:val="both"/>
        <w:rPr>
          <w:color w:val="auto"/>
        </w:rPr>
      </w:pPr>
      <w:r>
        <w:rPr>
          <w:color w:val="auto"/>
        </w:rPr>
        <w:t>Еще один показатель в пользу данного проекта – увеличение численности населения.</w:t>
      </w:r>
    </w:p>
    <w:p w:rsidR="00155694" w:rsidRDefault="00155694" w:rsidP="00155694">
      <w:pPr>
        <w:spacing w:after="0" w:line="360" w:lineRule="auto"/>
        <w:ind w:firstLine="284"/>
        <w:jc w:val="both"/>
        <w:rPr>
          <w:rFonts w:cs="Arial"/>
          <w:color w:val="auto"/>
        </w:rPr>
      </w:pPr>
    </w:p>
    <w:p w:rsidR="00DC7088" w:rsidRPr="00155694" w:rsidRDefault="00DC7088" w:rsidP="00155694">
      <w:pPr>
        <w:spacing w:after="0" w:line="360" w:lineRule="auto"/>
        <w:ind w:firstLine="284"/>
        <w:jc w:val="both"/>
        <w:rPr>
          <w:rFonts w:cs="Arial"/>
          <w:b/>
          <w:color w:val="auto"/>
          <w:sz w:val="20"/>
        </w:rPr>
      </w:pPr>
      <w:bookmarkStart w:id="15" w:name="_Toc310095394"/>
      <w:r w:rsidRPr="00155694">
        <w:rPr>
          <w:rFonts w:cs="Arial"/>
          <w:b/>
          <w:color w:val="auto"/>
          <w:sz w:val="20"/>
        </w:rPr>
        <w:t xml:space="preserve">Рисунок </w:t>
      </w:r>
      <w:r w:rsidR="002964EA" w:rsidRPr="00155694">
        <w:rPr>
          <w:rFonts w:cs="Arial"/>
          <w:b/>
          <w:color w:val="auto"/>
          <w:sz w:val="20"/>
        </w:rPr>
        <w:fldChar w:fldCharType="begin"/>
      </w:r>
      <w:r w:rsidRPr="00155694">
        <w:rPr>
          <w:rFonts w:cs="Arial"/>
          <w:b/>
          <w:color w:val="auto"/>
          <w:sz w:val="20"/>
        </w:rPr>
        <w:instrText xml:space="preserve"> SEQ Рисунок \* ARABIC </w:instrText>
      </w:r>
      <w:r w:rsidR="002964EA" w:rsidRPr="00155694">
        <w:rPr>
          <w:rFonts w:cs="Arial"/>
          <w:b/>
          <w:color w:val="auto"/>
          <w:sz w:val="20"/>
        </w:rPr>
        <w:fldChar w:fldCharType="separate"/>
      </w:r>
      <w:r w:rsidR="00B6179C">
        <w:rPr>
          <w:rFonts w:cs="Arial"/>
          <w:b/>
          <w:noProof/>
          <w:color w:val="auto"/>
          <w:sz w:val="20"/>
        </w:rPr>
        <w:t>2</w:t>
      </w:r>
      <w:r w:rsidR="002964EA" w:rsidRPr="00155694">
        <w:rPr>
          <w:rFonts w:cs="Arial"/>
          <w:b/>
          <w:color w:val="auto"/>
          <w:sz w:val="20"/>
        </w:rPr>
        <w:fldChar w:fldCharType="end"/>
      </w:r>
      <w:r w:rsidRPr="00155694">
        <w:rPr>
          <w:rFonts w:cs="Arial"/>
          <w:b/>
          <w:color w:val="auto"/>
          <w:sz w:val="20"/>
        </w:rPr>
        <w:t xml:space="preserve"> </w:t>
      </w:r>
      <w:r w:rsidR="00ED31BA" w:rsidRPr="00155694">
        <w:rPr>
          <w:rFonts w:cs="Arial"/>
          <w:b/>
          <w:color w:val="auto"/>
          <w:sz w:val="20"/>
        </w:rPr>
        <w:t>–</w:t>
      </w:r>
      <w:r w:rsidRPr="00155694">
        <w:rPr>
          <w:rFonts w:cs="Arial"/>
          <w:b/>
          <w:color w:val="auto"/>
          <w:sz w:val="20"/>
        </w:rPr>
        <w:t xml:space="preserve"> </w:t>
      </w:r>
      <w:r w:rsidR="00ED31BA" w:rsidRPr="00155694">
        <w:rPr>
          <w:rFonts w:cs="Arial"/>
          <w:b/>
          <w:color w:val="auto"/>
          <w:sz w:val="20"/>
        </w:rPr>
        <w:t>Динамика численности населения в Южно – Казахстанской</w:t>
      </w:r>
      <w:r w:rsidR="00BD79E6">
        <w:rPr>
          <w:rFonts w:cs="Arial"/>
          <w:b/>
          <w:color w:val="auto"/>
          <w:sz w:val="20"/>
        </w:rPr>
        <w:t xml:space="preserve"> области</w:t>
      </w:r>
      <w:r w:rsidR="00565D63">
        <w:rPr>
          <w:rFonts w:cs="Arial"/>
          <w:b/>
          <w:color w:val="auto"/>
          <w:sz w:val="20"/>
        </w:rPr>
        <w:t>, человек</w:t>
      </w:r>
      <w:bookmarkEnd w:id="15"/>
      <w:r w:rsidR="00ED31BA" w:rsidRPr="00155694">
        <w:rPr>
          <w:rFonts w:cs="Arial"/>
          <w:b/>
          <w:color w:val="auto"/>
          <w:sz w:val="20"/>
        </w:rPr>
        <w:t xml:space="preserve"> </w:t>
      </w:r>
    </w:p>
    <w:p w:rsidR="00722C06" w:rsidRDefault="006B5E82" w:rsidP="006B5E82">
      <w:pPr>
        <w:jc w:val="center"/>
      </w:pPr>
      <w:r>
        <w:rPr>
          <w:noProof/>
          <w:lang w:eastAsia="ru-RU"/>
        </w:rPr>
        <w:drawing>
          <wp:inline distT="0" distB="0" distL="0" distR="0">
            <wp:extent cx="4011283" cy="1923691"/>
            <wp:effectExtent l="0" t="0" r="8890" b="63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B5E82" w:rsidRPr="00C05C25" w:rsidRDefault="006B5E82" w:rsidP="006B5E82">
      <w:pPr>
        <w:jc w:val="right"/>
        <w:rPr>
          <w:i/>
          <w:color w:val="auto"/>
          <w:sz w:val="20"/>
        </w:rPr>
      </w:pPr>
      <w:r w:rsidRPr="00C05C25">
        <w:rPr>
          <w:i/>
          <w:color w:val="auto"/>
          <w:sz w:val="20"/>
        </w:rPr>
        <w:t>Источник: Департамент статистики ЮКО</w:t>
      </w:r>
    </w:p>
    <w:p w:rsidR="006B5E82" w:rsidRDefault="006B5E82" w:rsidP="006B5E82">
      <w:pPr>
        <w:jc w:val="center"/>
      </w:pPr>
    </w:p>
    <w:p w:rsidR="00341444" w:rsidRDefault="003D4A7C" w:rsidP="003155CC">
      <w:pPr>
        <w:spacing w:after="0" w:line="360" w:lineRule="auto"/>
        <w:ind w:firstLine="284"/>
        <w:jc w:val="both"/>
        <w:rPr>
          <w:color w:val="auto"/>
        </w:rPr>
      </w:pPr>
      <w:r w:rsidRPr="00565D63">
        <w:rPr>
          <w:color w:val="auto"/>
        </w:rPr>
        <w:lastRenderedPageBreak/>
        <w:t xml:space="preserve">Рисунок 2 показывает положительную динамику роста численности населения в ЮКО. Так, в 2010 году численность населения составила 2 567 707 </w:t>
      </w:r>
      <w:r w:rsidR="00565D63" w:rsidRPr="00565D63">
        <w:rPr>
          <w:color w:val="auto"/>
        </w:rPr>
        <w:t xml:space="preserve">человек, что на 56 009 </w:t>
      </w:r>
      <w:r w:rsidR="00565D63">
        <w:rPr>
          <w:color w:val="auto"/>
        </w:rPr>
        <w:t xml:space="preserve">человек </w:t>
      </w:r>
      <w:r w:rsidR="00565D63" w:rsidRPr="00565D63">
        <w:rPr>
          <w:color w:val="auto"/>
        </w:rPr>
        <w:t>больше, чем в 2009 году.</w:t>
      </w:r>
    </w:p>
    <w:p w:rsidR="003155CC" w:rsidRDefault="003155CC" w:rsidP="003155CC">
      <w:pPr>
        <w:pStyle w:val="af0"/>
        <w:spacing w:after="0" w:line="360" w:lineRule="auto"/>
        <w:ind w:firstLine="284"/>
        <w:jc w:val="both"/>
        <w:rPr>
          <w:rFonts w:cs="Arial"/>
          <w:bCs w:val="0"/>
          <w:color w:val="auto"/>
          <w:sz w:val="20"/>
          <w:szCs w:val="22"/>
        </w:rPr>
      </w:pPr>
    </w:p>
    <w:p w:rsidR="00155694" w:rsidRPr="003155CC" w:rsidRDefault="00341444" w:rsidP="003155CC">
      <w:pPr>
        <w:pStyle w:val="af0"/>
        <w:spacing w:after="0" w:line="360" w:lineRule="auto"/>
        <w:ind w:firstLine="284"/>
        <w:jc w:val="both"/>
        <w:rPr>
          <w:rFonts w:cs="Arial"/>
          <w:bCs w:val="0"/>
          <w:color w:val="auto"/>
          <w:sz w:val="20"/>
          <w:szCs w:val="22"/>
        </w:rPr>
      </w:pPr>
      <w:bookmarkStart w:id="16" w:name="_Toc310095395"/>
      <w:r w:rsidRPr="003155CC">
        <w:rPr>
          <w:rFonts w:cs="Arial"/>
          <w:bCs w:val="0"/>
          <w:color w:val="auto"/>
          <w:sz w:val="20"/>
          <w:szCs w:val="22"/>
        </w:rPr>
        <w:t xml:space="preserve">Рисунок </w:t>
      </w:r>
      <w:r w:rsidR="002964EA" w:rsidRPr="003155CC">
        <w:rPr>
          <w:rFonts w:cs="Arial"/>
          <w:bCs w:val="0"/>
          <w:color w:val="auto"/>
          <w:sz w:val="20"/>
          <w:szCs w:val="22"/>
        </w:rPr>
        <w:fldChar w:fldCharType="begin"/>
      </w:r>
      <w:r w:rsidRPr="003155CC">
        <w:rPr>
          <w:rFonts w:cs="Arial"/>
          <w:bCs w:val="0"/>
          <w:color w:val="auto"/>
          <w:sz w:val="20"/>
          <w:szCs w:val="22"/>
        </w:rPr>
        <w:instrText xml:space="preserve"> SEQ Рисунок \* ARABIC </w:instrText>
      </w:r>
      <w:r w:rsidR="002964EA" w:rsidRPr="003155CC">
        <w:rPr>
          <w:rFonts w:cs="Arial"/>
          <w:bCs w:val="0"/>
          <w:color w:val="auto"/>
          <w:sz w:val="20"/>
          <w:szCs w:val="22"/>
        </w:rPr>
        <w:fldChar w:fldCharType="separate"/>
      </w:r>
      <w:r w:rsidR="00B6179C">
        <w:rPr>
          <w:rFonts w:cs="Arial"/>
          <w:bCs w:val="0"/>
          <w:noProof/>
          <w:color w:val="auto"/>
          <w:sz w:val="20"/>
          <w:szCs w:val="22"/>
        </w:rPr>
        <w:t>3</w:t>
      </w:r>
      <w:r w:rsidR="002964EA" w:rsidRPr="003155CC">
        <w:rPr>
          <w:rFonts w:cs="Arial"/>
          <w:bCs w:val="0"/>
          <w:color w:val="auto"/>
          <w:sz w:val="20"/>
          <w:szCs w:val="22"/>
        </w:rPr>
        <w:fldChar w:fldCharType="end"/>
      </w:r>
      <w:r w:rsidRPr="003155CC">
        <w:rPr>
          <w:rFonts w:cs="Arial"/>
          <w:bCs w:val="0"/>
          <w:color w:val="auto"/>
          <w:sz w:val="20"/>
          <w:szCs w:val="22"/>
        </w:rPr>
        <w:t xml:space="preserve"> – Распределение населения детского возраста в Южно – Казахстанской области</w:t>
      </w:r>
      <w:r w:rsidR="003155CC" w:rsidRPr="003155CC">
        <w:rPr>
          <w:rFonts w:cs="Arial"/>
          <w:bCs w:val="0"/>
          <w:color w:val="auto"/>
          <w:sz w:val="20"/>
          <w:szCs w:val="22"/>
        </w:rPr>
        <w:t>, человек</w:t>
      </w:r>
      <w:bookmarkEnd w:id="16"/>
      <w:r w:rsidR="00565D63" w:rsidRPr="003155CC">
        <w:rPr>
          <w:rFonts w:cs="Arial"/>
          <w:bCs w:val="0"/>
          <w:color w:val="auto"/>
          <w:sz w:val="20"/>
          <w:szCs w:val="22"/>
        </w:rPr>
        <w:t xml:space="preserve"> </w:t>
      </w:r>
    </w:p>
    <w:tbl>
      <w:tblPr>
        <w:tblStyle w:val="af1"/>
        <w:tblW w:w="0" w:type="auto"/>
        <w:tblLook w:val="04A0"/>
      </w:tblPr>
      <w:tblGrid>
        <w:gridCol w:w="1914"/>
        <w:gridCol w:w="1914"/>
        <w:gridCol w:w="1914"/>
        <w:gridCol w:w="1914"/>
        <w:gridCol w:w="1915"/>
      </w:tblGrid>
      <w:tr w:rsidR="003155CC" w:rsidTr="003155CC">
        <w:tc>
          <w:tcPr>
            <w:tcW w:w="1914" w:type="dxa"/>
          </w:tcPr>
          <w:p w:rsidR="003155CC" w:rsidRDefault="003F5893" w:rsidP="003F5893">
            <w:pPr>
              <w:jc w:val="center"/>
              <w:rPr>
                <w:rFonts w:cs="Arial"/>
                <w:b/>
                <w:color w:val="auto"/>
                <w:sz w:val="20"/>
              </w:rPr>
            </w:pPr>
            <w:r>
              <w:rPr>
                <w:rFonts w:cs="Arial"/>
                <w:b/>
                <w:color w:val="auto"/>
                <w:sz w:val="20"/>
              </w:rPr>
              <w:t>Возраст</w:t>
            </w:r>
          </w:p>
        </w:tc>
        <w:tc>
          <w:tcPr>
            <w:tcW w:w="1914" w:type="dxa"/>
          </w:tcPr>
          <w:p w:rsidR="003155CC" w:rsidRDefault="003F5893" w:rsidP="003F5893">
            <w:pPr>
              <w:jc w:val="center"/>
              <w:rPr>
                <w:rFonts w:cs="Arial"/>
                <w:b/>
                <w:color w:val="auto"/>
                <w:sz w:val="20"/>
              </w:rPr>
            </w:pPr>
            <w:r>
              <w:rPr>
                <w:rFonts w:cs="Arial"/>
                <w:b/>
                <w:color w:val="auto"/>
                <w:sz w:val="20"/>
              </w:rPr>
              <w:t>2000 г.</w:t>
            </w:r>
          </w:p>
        </w:tc>
        <w:tc>
          <w:tcPr>
            <w:tcW w:w="1914" w:type="dxa"/>
          </w:tcPr>
          <w:p w:rsidR="003155CC" w:rsidRDefault="003F5893" w:rsidP="003F5893">
            <w:pPr>
              <w:jc w:val="center"/>
              <w:rPr>
                <w:rFonts w:cs="Arial"/>
                <w:b/>
                <w:color w:val="auto"/>
                <w:sz w:val="20"/>
              </w:rPr>
            </w:pPr>
            <w:r>
              <w:rPr>
                <w:rFonts w:cs="Arial"/>
                <w:b/>
                <w:color w:val="auto"/>
                <w:sz w:val="20"/>
              </w:rPr>
              <w:t>2005 г.</w:t>
            </w:r>
          </w:p>
        </w:tc>
        <w:tc>
          <w:tcPr>
            <w:tcW w:w="1914" w:type="dxa"/>
          </w:tcPr>
          <w:p w:rsidR="003155CC" w:rsidRDefault="003F5893" w:rsidP="003F5893">
            <w:pPr>
              <w:jc w:val="center"/>
              <w:rPr>
                <w:rFonts w:cs="Arial"/>
                <w:b/>
                <w:color w:val="auto"/>
                <w:sz w:val="20"/>
              </w:rPr>
            </w:pPr>
            <w:r>
              <w:rPr>
                <w:rFonts w:cs="Arial"/>
                <w:b/>
                <w:color w:val="auto"/>
                <w:sz w:val="20"/>
              </w:rPr>
              <w:t>2009 г.</w:t>
            </w:r>
          </w:p>
        </w:tc>
        <w:tc>
          <w:tcPr>
            <w:tcW w:w="1915" w:type="dxa"/>
          </w:tcPr>
          <w:p w:rsidR="003155CC" w:rsidRDefault="003F5893" w:rsidP="003F5893">
            <w:pPr>
              <w:jc w:val="center"/>
              <w:rPr>
                <w:rFonts w:cs="Arial"/>
                <w:b/>
                <w:color w:val="auto"/>
                <w:sz w:val="20"/>
              </w:rPr>
            </w:pPr>
            <w:r>
              <w:rPr>
                <w:rFonts w:cs="Arial"/>
                <w:b/>
                <w:color w:val="auto"/>
                <w:sz w:val="20"/>
              </w:rPr>
              <w:t>2010 г.</w:t>
            </w:r>
          </w:p>
        </w:tc>
      </w:tr>
      <w:tr w:rsidR="003155CC" w:rsidTr="003155CC">
        <w:tc>
          <w:tcPr>
            <w:tcW w:w="1914" w:type="dxa"/>
          </w:tcPr>
          <w:p w:rsidR="003155CC" w:rsidRPr="003F5893" w:rsidRDefault="003F5893" w:rsidP="003F5893">
            <w:pPr>
              <w:jc w:val="center"/>
              <w:rPr>
                <w:rFonts w:cs="Arial"/>
                <w:color w:val="auto"/>
                <w:sz w:val="20"/>
              </w:rPr>
            </w:pPr>
            <w:r w:rsidRPr="003F5893">
              <w:rPr>
                <w:rFonts w:cs="Arial"/>
                <w:color w:val="auto"/>
                <w:sz w:val="20"/>
              </w:rPr>
              <w:t>0 - 4</w:t>
            </w:r>
          </w:p>
        </w:tc>
        <w:tc>
          <w:tcPr>
            <w:tcW w:w="1914" w:type="dxa"/>
          </w:tcPr>
          <w:p w:rsidR="003155CC" w:rsidRPr="003F5893" w:rsidRDefault="003F5893" w:rsidP="003F5893">
            <w:pPr>
              <w:jc w:val="center"/>
              <w:rPr>
                <w:rFonts w:cs="Arial"/>
                <w:color w:val="auto"/>
                <w:sz w:val="20"/>
              </w:rPr>
            </w:pPr>
            <w:r>
              <w:rPr>
                <w:rFonts w:cs="Arial"/>
                <w:color w:val="auto"/>
                <w:sz w:val="20"/>
              </w:rPr>
              <w:t>224 256</w:t>
            </w:r>
          </w:p>
        </w:tc>
        <w:tc>
          <w:tcPr>
            <w:tcW w:w="1914" w:type="dxa"/>
          </w:tcPr>
          <w:p w:rsidR="003155CC" w:rsidRPr="003F5893" w:rsidRDefault="003F5893" w:rsidP="003F5893">
            <w:pPr>
              <w:jc w:val="center"/>
              <w:rPr>
                <w:rFonts w:cs="Arial"/>
                <w:color w:val="auto"/>
                <w:sz w:val="20"/>
              </w:rPr>
            </w:pPr>
            <w:r>
              <w:rPr>
                <w:rFonts w:cs="Arial"/>
                <w:color w:val="auto"/>
                <w:sz w:val="20"/>
              </w:rPr>
              <w:t>256 845</w:t>
            </w:r>
          </w:p>
        </w:tc>
        <w:tc>
          <w:tcPr>
            <w:tcW w:w="1914" w:type="dxa"/>
          </w:tcPr>
          <w:p w:rsidR="003155CC" w:rsidRPr="003F5893" w:rsidRDefault="00145A15" w:rsidP="003F5893">
            <w:pPr>
              <w:jc w:val="center"/>
              <w:rPr>
                <w:rFonts w:cs="Arial"/>
                <w:color w:val="auto"/>
                <w:sz w:val="20"/>
              </w:rPr>
            </w:pPr>
            <w:r>
              <w:rPr>
                <w:rFonts w:cs="Arial"/>
                <w:color w:val="auto"/>
                <w:sz w:val="20"/>
              </w:rPr>
              <w:t>329 860</w:t>
            </w:r>
          </w:p>
        </w:tc>
        <w:tc>
          <w:tcPr>
            <w:tcW w:w="1915" w:type="dxa"/>
          </w:tcPr>
          <w:p w:rsidR="003155CC" w:rsidRPr="003F5893" w:rsidRDefault="00145A15" w:rsidP="003F5893">
            <w:pPr>
              <w:jc w:val="center"/>
              <w:rPr>
                <w:rFonts w:cs="Arial"/>
                <w:color w:val="auto"/>
                <w:sz w:val="20"/>
              </w:rPr>
            </w:pPr>
            <w:r>
              <w:rPr>
                <w:rFonts w:cs="Arial"/>
                <w:color w:val="auto"/>
                <w:sz w:val="20"/>
              </w:rPr>
              <w:t>350 192</w:t>
            </w:r>
          </w:p>
        </w:tc>
      </w:tr>
      <w:tr w:rsidR="003155CC" w:rsidTr="003155CC">
        <w:tc>
          <w:tcPr>
            <w:tcW w:w="1914" w:type="dxa"/>
          </w:tcPr>
          <w:p w:rsidR="003155CC" w:rsidRPr="003F5893" w:rsidRDefault="003F5893" w:rsidP="003F5893">
            <w:pPr>
              <w:jc w:val="center"/>
              <w:rPr>
                <w:rFonts w:cs="Arial"/>
                <w:color w:val="auto"/>
                <w:sz w:val="20"/>
              </w:rPr>
            </w:pPr>
            <w:r>
              <w:rPr>
                <w:rFonts w:cs="Arial"/>
                <w:color w:val="auto"/>
                <w:sz w:val="20"/>
              </w:rPr>
              <w:t>5 - 9</w:t>
            </w:r>
          </w:p>
        </w:tc>
        <w:tc>
          <w:tcPr>
            <w:tcW w:w="1914" w:type="dxa"/>
          </w:tcPr>
          <w:p w:rsidR="003155CC" w:rsidRPr="003F5893" w:rsidRDefault="00145A15" w:rsidP="003F5893">
            <w:pPr>
              <w:jc w:val="center"/>
              <w:rPr>
                <w:rFonts w:cs="Arial"/>
                <w:color w:val="auto"/>
                <w:sz w:val="20"/>
              </w:rPr>
            </w:pPr>
            <w:r>
              <w:rPr>
                <w:rFonts w:cs="Arial"/>
                <w:color w:val="auto"/>
                <w:sz w:val="20"/>
              </w:rPr>
              <w:t>255 097</w:t>
            </w:r>
          </w:p>
        </w:tc>
        <w:tc>
          <w:tcPr>
            <w:tcW w:w="1914" w:type="dxa"/>
          </w:tcPr>
          <w:p w:rsidR="003155CC" w:rsidRPr="003F5893" w:rsidRDefault="00145A15" w:rsidP="003F5893">
            <w:pPr>
              <w:jc w:val="center"/>
              <w:rPr>
                <w:rFonts w:cs="Arial"/>
                <w:color w:val="auto"/>
                <w:sz w:val="20"/>
              </w:rPr>
            </w:pPr>
            <w:r>
              <w:rPr>
                <w:rFonts w:cs="Arial"/>
                <w:color w:val="auto"/>
                <w:sz w:val="20"/>
              </w:rPr>
              <w:t>224 507</w:t>
            </w:r>
          </w:p>
        </w:tc>
        <w:tc>
          <w:tcPr>
            <w:tcW w:w="1914" w:type="dxa"/>
          </w:tcPr>
          <w:p w:rsidR="003155CC" w:rsidRPr="003F5893" w:rsidRDefault="00145A15" w:rsidP="003F5893">
            <w:pPr>
              <w:jc w:val="center"/>
              <w:rPr>
                <w:rFonts w:cs="Arial"/>
                <w:color w:val="auto"/>
                <w:sz w:val="20"/>
              </w:rPr>
            </w:pPr>
            <w:r>
              <w:rPr>
                <w:rFonts w:cs="Arial"/>
                <w:color w:val="auto"/>
                <w:sz w:val="20"/>
              </w:rPr>
              <w:t>254 019</w:t>
            </w:r>
          </w:p>
        </w:tc>
        <w:tc>
          <w:tcPr>
            <w:tcW w:w="1915" w:type="dxa"/>
          </w:tcPr>
          <w:p w:rsidR="003155CC" w:rsidRPr="003F5893" w:rsidRDefault="00145A15" w:rsidP="003F5893">
            <w:pPr>
              <w:jc w:val="center"/>
              <w:rPr>
                <w:rFonts w:cs="Arial"/>
                <w:color w:val="auto"/>
                <w:sz w:val="20"/>
              </w:rPr>
            </w:pPr>
            <w:r>
              <w:rPr>
                <w:rFonts w:cs="Arial"/>
                <w:color w:val="auto"/>
                <w:sz w:val="20"/>
              </w:rPr>
              <w:t>262 368</w:t>
            </w:r>
          </w:p>
        </w:tc>
      </w:tr>
      <w:tr w:rsidR="003155CC" w:rsidTr="003155CC">
        <w:tc>
          <w:tcPr>
            <w:tcW w:w="1914" w:type="dxa"/>
          </w:tcPr>
          <w:p w:rsidR="003155CC" w:rsidRPr="003F5893" w:rsidRDefault="003F5893" w:rsidP="003F5893">
            <w:pPr>
              <w:jc w:val="center"/>
              <w:rPr>
                <w:rFonts w:cs="Arial"/>
                <w:color w:val="auto"/>
                <w:sz w:val="20"/>
              </w:rPr>
            </w:pPr>
            <w:r>
              <w:rPr>
                <w:rFonts w:cs="Arial"/>
                <w:color w:val="auto"/>
                <w:sz w:val="20"/>
              </w:rPr>
              <w:t>10 - 14</w:t>
            </w:r>
          </w:p>
        </w:tc>
        <w:tc>
          <w:tcPr>
            <w:tcW w:w="1914" w:type="dxa"/>
          </w:tcPr>
          <w:p w:rsidR="003155CC" w:rsidRPr="003F5893" w:rsidRDefault="00145A15" w:rsidP="003F5893">
            <w:pPr>
              <w:jc w:val="center"/>
              <w:rPr>
                <w:rFonts w:cs="Arial"/>
                <w:color w:val="auto"/>
                <w:sz w:val="20"/>
              </w:rPr>
            </w:pPr>
            <w:r>
              <w:rPr>
                <w:rFonts w:cs="Arial"/>
                <w:color w:val="auto"/>
                <w:sz w:val="20"/>
              </w:rPr>
              <w:t>253 822</w:t>
            </w:r>
          </w:p>
        </w:tc>
        <w:tc>
          <w:tcPr>
            <w:tcW w:w="1914" w:type="dxa"/>
          </w:tcPr>
          <w:p w:rsidR="003155CC" w:rsidRPr="003F5893" w:rsidRDefault="00145A15" w:rsidP="003F5893">
            <w:pPr>
              <w:jc w:val="center"/>
              <w:rPr>
                <w:rFonts w:cs="Arial"/>
                <w:color w:val="auto"/>
                <w:sz w:val="20"/>
              </w:rPr>
            </w:pPr>
            <w:r>
              <w:rPr>
                <w:rFonts w:cs="Arial"/>
                <w:color w:val="auto"/>
                <w:sz w:val="20"/>
              </w:rPr>
              <w:t>255 466</w:t>
            </w:r>
          </w:p>
        </w:tc>
        <w:tc>
          <w:tcPr>
            <w:tcW w:w="1914" w:type="dxa"/>
          </w:tcPr>
          <w:p w:rsidR="003155CC" w:rsidRPr="003F5893" w:rsidRDefault="00145A15" w:rsidP="003F5893">
            <w:pPr>
              <w:jc w:val="center"/>
              <w:rPr>
                <w:rFonts w:cs="Arial"/>
                <w:color w:val="auto"/>
                <w:sz w:val="20"/>
              </w:rPr>
            </w:pPr>
            <w:r>
              <w:rPr>
                <w:rFonts w:cs="Arial"/>
                <w:color w:val="auto"/>
                <w:sz w:val="20"/>
              </w:rPr>
              <w:t>242 827</w:t>
            </w:r>
          </w:p>
        </w:tc>
        <w:tc>
          <w:tcPr>
            <w:tcW w:w="1915" w:type="dxa"/>
          </w:tcPr>
          <w:p w:rsidR="003155CC" w:rsidRPr="003F5893" w:rsidRDefault="00145A15" w:rsidP="003F5893">
            <w:pPr>
              <w:jc w:val="center"/>
              <w:rPr>
                <w:rFonts w:cs="Arial"/>
                <w:color w:val="auto"/>
                <w:sz w:val="20"/>
              </w:rPr>
            </w:pPr>
            <w:r>
              <w:rPr>
                <w:rFonts w:cs="Arial"/>
                <w:color w:val="auto"/>
                <w:sz w:val="20"/>
              </w:rPr>
              <w:t>237 423</w:t>
            </w:r>
          </w:p>
        </w:tc>
      </w:tr>
    </w:tbl>
    <w:p w:rsidR="00FA4266" w:rsidRDefault="00FA4266" w:rsidP="00FA4266">
      <w:pPr>
        <w:spacing w:after="0" w:line="360" w:lineRule="auto"/>
        <w:jc w:val="right"/>
        <w:rPr>
          <w:i/>
          <w:color w:val="auto"/>
          <w:sz w:val="20"/>
        </w:rPr>
      </w:pPr>
    </w:p>
    <w:p w:rsidR="00FA4266" w:rsidRPr="00C05C25" w:rsidRDefault="00FA4266" w:rsidP="00FA4266">
      <w:pPr>
        <w:spacing w:after="0" w:line="360" w:lineRule="auto"/>
        <w:jc w:val="right"/>
        <w:rPr>
          <w:i/>
          <w:color w:val="auto"/>
          <w:sz w:val="20"/>
        </w:rPr>
      </w:pPr>
      <w:r w:rsidRPr="00C05C25">
        <w:rPr>
          <w:i/>
          <w:color w:val="auto"/>
          <w:sz w:val="20"/>
        </w:rPr>
        <w:t>Источник: Департамент статистики ЮКО</w:t>
      </w:r>
    </w:p>
    <w:p w:rsidR="00155694" w:rsidRDefault="00155694" w:rsidP="00FA4266">
      <w:pPr>
        <w:spacing w:after="0" w:line="360" w:lineRule="auto"/>
        <w:rPr>
          <w:rFonts w:cs="Arial"/>
          <w:b/>
          <w:color w:val="auto"/>
          <w:sz w:val="20"/>
        </w:rPr>
      </w:pPr>
    </w:p>
    <w:p w:rsidR="00145A15" w:rsidRDefault="00F00C71" w:rsidP="009F773E">
      <w:pPr>
        <w:spacing w:after="0" w:line="360" w:lineRule="auto"/>
        <w:ind w:firstLine="284"/>
        <w:jc w:val="both"/>
        <w:rPr>
          <w:rFonts w:cs="Arial"/>
          <w:color w:val="auto"/>
        </w:rPr>
      </w:pPr>
      <w:r w:rsidRPr="00580774">
        <w:rPr>
          <w:rFonts w:cs="Arial"/>
          <w:color w:val="auto"/>
        </w:rPr>
        <w:t xml:space="preserve">Исходя из данных рисунка 3, можно заключить, что </w:t>
      </w:r>
      <w:r w:rsidR="00580774" w:rsidRPr="00580774">
        <w:rPr>
          <w:rFonts w:cs="Arial"/>
          <w:color w:val="auto"/>
        </w:rPr>
        <w:t xml:space="preserve">доля потенциальных клиентов детского футбольного клуба </w:t>
      </w:r>
      <w:r w:rsidR="00FA4266">
        <w:rPr>
          <w:rFonts w:cs="Arial"/>
          <w:color w:val="auto"/>
        </w:rPr>
        <w:t xml:space="preserve">(детей в возрасте 5 – 14 лет) </w:t>
      </w:r>
      <w:r w:rsidR="00580774" w:rsidRPr="00580774">
        <w:rPr>
          <w:rFonts w:cs="Arial"/>
          <w:color w:val="auto"/>
        </w:rPr>
        <w:t xml:space="preserve">в общей численности населения ЮКО составляет в 2010 году </w:t>
      </w:r>
      <w:r w:rsidR="009F773E">
        <w:rPr>
          <w:rFonts w:cs="Arial"/>
          <w:color w:val="auto"/>
        </w:rPr>
        <w:t>19,5%.</w:t>
      </w:r>
    </w:p>
    <w:p w:rsidR="009F773E" w:rsidRDefault="009F773E" w:rsidP="009F773E">
      <w:pPr>
        <w:pStyle w:val="af0"/>
        <w:spacing w:after="0" w:line="360" w:lineRule="auto"/>
        <w:ind w:firstLine="284"/>
        <w:jc w:val="both"/>
        <w:rPr>
          <w:rFonts w:cs="Arial"/>
          <w:bCs w:val="0"/>
          <w:color w:val="auto"/>
          <w:sz w:val="20"/>
          <w:szCs w:val="22"/>
        </w:rPr>
      </w:pPr>
    </w:p>
    <w:p w:rsidR="009F773E" w:rsidRPr="009F773E" w:rsidRDefault="009F773E" w:rsidP="009F773E">
      <w:pPr>
        <w:pStyle w:val="af0"/>
        <w:spacing w:after="0" w:line="360" w:lineRule="auto"/>
        <w:ind w:firstLine="284"/>
        <w:jc w:val="both"/>
        <w:rPr>
          <w:rFonts w:cs="Arial"/>
          <w:bCs w:val="0"/>
          <w:color w:val="auto"/>
          <w:sz w:val="20"/>
          <w:szCs w:val="22"/>
        </w:rPr>
      </w:pPr>
      <w:bookmarkStart w:id="17" w:name="_Toc310100331"/>
      <w:r w:rsidRPr="009F773E">
        <w:rPr>
          <w:rFonts w:cs="Arial"/>
          <w:bCs w:val="0"/>
          <w:color w:val="auto"/>
          <w:sz w:val="20"/>
          <w:szCs w:val="22"/>
        </w:rPr>
        <w:t xml:space="preserve">Таблица </w:t>
      </w:r>
      <w:r w:rsidR="002964EA" w:rsidRPr="009F773E">
        <w:rPr>
          <w:rFonts w:cs="Arial"/>
          <w:bCs w:val="0"/>
          <w:color w:val="auto"/>
          <w:sz w:val="20"/>
          <w:szCs w:val="22"/>
        </w:rPr>
        <w:fldChar w:fldCharType="begin"/>
      </w:r>
      <w:r w:rsidRPr="009F773E">
        <w:rPr>
          <w:rFonts w:cs="Arial"/>
          <w:bCs w:val="0"/>
          <w:color w:val="auto"/>
          <w:sz w:val="20"/>
          <w:szCs w:val="22"/>
        </w:rPr>
        <w:instrText xml:space="preserve"> SEQ Таблица \* ARABIC </w:instrText>
      </w:r>
      <w:r w:rsidR="002964EA" w:rsidRPr="009F773E">
        <w:rPr>
          <w:rFonts w:cs="Arial"/>
          <w:bCs w:val="0"/>
          <w:color w:val="auto"/>
          <w:sz w:val="20"/>
          <w:szCs w:val="22"/>
        </w:rPr>
        <w:fldChar w:fldCharType="separate"/>
      </w:r>
      <w:r w:rsidR="007A0C33">
        <w:rPr>
          <w:rFonts w:cs="Arial"/>
          <w:bCs w:val="0"/>
          <w:noProof/>
          <w:color w:val="auto"/>
          <w:sz w:val="20"/>
          <w:szCs w:val="22"/>
        </w:rPr>
        <w:t>3</w:t>
      </w:r>
      <w:r w:rsidR="002964EA" w:rsidRPr="009F773E">
        <w:rPr>
          <w:rFonts w:cs="Arial"/>
          <w:bCs w:val="0"/>
          <w:color w:val="auto"/>
          <w:sz w:val="20"/>
          <w:szCs w:val="22"/>
        </w:rPr>
        <w:fldChar w:fldCharType="end"/>
      </w:r>
      <w:r w:rsidRPr="009F773E">
        <w:rPr>
          <w:rFonts w:cs="Arial"/>
          <w:bCs w:val="0"/>
          <w:color w:val="auto"/>
          <w:sz w:val="20"/>
          <w:szCs w:val="22"/>
        </w:rPr>
        <w:t xml:space="preserve"> – Основные показатели физкультурно – оздоровительной и спортивной работы в Южно – Казахстанской области в 2010 году</w:t>
      </w:r>
      <w:bookmarkEnd w:id="17"/>
    </w:p>
    <w:tbl>
      <w:tblPr>
        <w:tblStyle w:val="af1"/>
        <w:tblW w:w="0" w:type="auto"/>
        <w:tblLook w:val="04A0"/>
      </w:tblPr>
      <w:tblGrid>
        <w:gridCol w:w="6629"/>
        <w:gridCol w:w="2942"/>
      </w:tblGrid>
      <w:tr w:rsidR="00426DBF" w:rsidTr="00D031D6">
        <w:tc>
          <w:tcPr>
            <w:tcW w:w="9571" w:type="dxa"/>
            <w:gridSpan w:val="2"/>
          </w:tcPr>
          <w:p w:rsidR="00426DBF" w:rsidRPr="00426DBF" w:rsidRDefault="00426DBF" w:rsidP="00426DBF">
            <w:pPr>
              <w:jc w:val="center"/>
              <w:rPr>
                <w:color w:val="auto"/>
              </w:rPr>
            </w:pPr>
            <w:r w:rsidRPr="00426DBF">
              <w:rPr>
                <w:color w:val="auto"/>
                <w:sz w:val="20"/>
              </w:rPr>
              <w:t>Число коллективов физкультуры (единиц)</w:t>
            </w:r>
          </w:p>
        </w:tc>
      </w:tr>
      <w:tr w:rsidR="00426DBF" w:rsidTr="00E20EDF">
        <w:tc>
          <w:tcPr>
            <w:tcW w:w="6629" w:type="dxa"/>
          </w:tcPr>
          <w:p w:rsidR="00426DBF" w:rsidRPr="00E20EDF" w:rsidRDefault="00E20EDF" w:rsidP="003155CC">
            <w:pPr>
              <w:rPr>
                <w:color w:val="auto"/>
                <w:sz w:val="20"/>
              </w:rPr>
            </w:pPr>
            <w:r w:rsidRPr="00E20EDF">
              <w:rPr>
                <w:color w:val="auto"/>
                <w:sz w:val="20"/>
              </w:rPr>
              <w:t>Всего</w:t>
            </w:r>
            <w:r w:rsidR="001C5D26">
              <w:rPr>
                <w:color w:val="auto"/>
                <w:sz w:val="20"/>
              </w:rPr>
              <w:t>, из них детских:</w:t>
            </w:r>
          </w:p>
        </w:tc>
        <w:tc>
          <w:tcPr>
            <w:tcW w:w="2942" w:type="dxa"/>
          </w:tcPr>
          <w:p w:rsidR="00426DBF" w:rsidRPr="00E20EDF" w:rsidRDefault="00C07E23" w:rsidP="00CA7228">
            <w:pPr>
              <w:jc w:val="center"/>
              <w:rPr>
                <w:color w:val="auto"/>
                <w:sz w:val="20"/>
              </w:rPr>
            </w:pPr>
            <w:r>
              <w:rPr>
                <w:color w:val="auto"/>
                <w:sz w:val="20"/>
              </w:rPr>
              <w:t>1 453</w:t>
            </w:r>
          </w:p>
        </w:tc>
      </w:tr>
      <w:tr w:rsidR="00426DBF" w:rsidTr="00E20EDF">
        <w:tc>
          <w:tcPr>
            <w:tcW w:w="6629" w:type="dxa"/>
          </w:tcPr>
          <w:p w:rsidR="00426DBF" w:rsidRPr="00E20EDF" w:rsidRDefault="00E20EDF" w:rsidP="003155CC">
            <w:pPr>
              <w:rPr>
                <w:color w:val="auto"/>
                <w:sz w:val="20"/>
              </w:rPr>
            </w:pPr>
            <w:r w:rsidRPr="00E20EDF">
              <w:rPr>
                <w:color w:val="auto"/>
                <w:sz w:val="20"/>
              </w:rPr>
              <w:t>В общих образовательных школах</w:t>
            </w:r>
          </w:p>
        </w:tc>
        <w:tc>
          <w:tcPr>
            <w:tcW w:w="2942" w:type="dxa"/>
          </w:tcPr>
          <w:p w:rsidR="00426DBF" w:rsidRPr="00E20EDF" w:rsidRDefault="00C07E23" w:rsidP="00CA7228">
            <w:pPr>
              <w:jc w:val="center"/>
              <w:rPr>
                <w:color w:val="auto"/>
                <w:sz w:val="20"/>
              </w:rPr>
            </w:pPr>
            <w:r>
              <w:rPr>
                <w:color w:val="auto"/>
                <w:sz w:val="20"/>
              </w:rPr>
              <w:t>1 137</w:t>
            </w:r>
          </w:p>
        </w:tc>
      </w:tr>
      <w:tr w:rsidR="00426DBF" w:rsidTr="00E20EDF">
        <w:tc>
          <w:tcPr>
            <w:tcW w:w="6629" w:type="dxa"/>
          </w:tcPr>
          <w:p w:rsidR="00426DBF" w:rsidRPr="00E20EDF" w:rsidRDefault="00E20EDF" w:rsidP="003155CC">
            <w:pPr>
              <w:rPr>
                <w:color w:val="auto"/>
                <w:sz w:val="20"/>
              </w:rPr>
            </w:pPr>
            <w:r>
              <w:rPr>
                <w:color w:val="auto"/>
                <w:sz w:val="20"/>
              </w:rPr>
              <w:t>В детских подростковых клубах</w:t>
            </w:r>
          </w:p>
        </w:tc>
        <w:tc>
          <w:tcPr>
            <w:tcW w:w="2942" w:type="dxa"/>
          </w:tcPr>
          <w:p w:rsidR="00426DBF" w:rsidRPr="00E20EDF" w:rsidRDefault="00C07E23" w:rsidP="00CA7228">
            <w:pPr>
              <w:jc w:val="center"/>
              <w:rPr>
                <w:color w:val="auto"/>
                <w:sz w:val="20"/>
              </w:rPr>
            </w:pPr>
            <w:r>
              <w:rPr>
                <w:color w:val="auto"/>
                <w:sz w:val="20"/>
              </w:rPr>
              <w:t>10</w:t>
            </w:r>
          </w:p>
        </w:tc>
      </w:tr>
      <w:tr w:rsidR="00426DBF" w:rsidTr="00E20EDF">
        <w:tc>
          <w:tcPr>
            <w:tcW w:w="6629" w:type="dxa"/>
          </w:tcPr>
          <w:p w:rsidR="00426DBF" w:rsidRPr="00E20EDF" w:rsidRDefault="00E20EDF" w:rsidP="003155CC">
            <w:pPr>
              <w:rPr>
                <w:color w:val="auto"/>
                <w:sz w:val="20"/>
              </w:rPr>
            </w:pPr>
            <w:r>
              <w:rPr>
                <w:color w:val="auto"/>
                <w:sz w:val="20"/>
              </w:rPr>
              <w:t>В ДЮКФП (детско – юношеский клуб физической подготовки)</w:t>
            </w:r>
          </w:p>
        </w:tc>
        <w:tc>
          <w:tcPr>
            <w:tcW w:w="2942" w:type="dxa"/>
          </w:tcPr>
          <w:p w:rsidR="00426DBF" w:rsidRPr="00E20EDF" w:rsidRDefault="00C07E23" w:rsidP="00CA7228">
            <w:pPr>
              <w:jc w:val="center"/>
              <w:rPr>
                <w:color w:val="auto"/>
                <w:sz w:val="20"/>
              </w:rPr>
            </w:pPr>
            <w:r>
              <w:rPr>
                <w:color w:val="auto"/>
                <w:sz w:val="20"/>
              </w:rPr>
              <w:t>4</w:t>
            </w:r>
          </w:p>
        </w:tc>
      </w:tr>
      <w:tr w:rsidR="00426DBF" w:rsidTr="00E20EDF">
        <w:tc>
          <w:tcPr>
            <w:tcW w:w="6629" w:type="dxa"/>
          </w:tcPr>
          <w:p w:rsidR="00426DBF" w:rsidRPr="00E20EDF" w:rsidRDefault="00CA7228" w:rsidP="003155CC">
            <w:pPr>
              <w:rPr>
                <w:color w:val="auto"/>
                <w:sz w:val="20"/>
              </w:rPr>
            </w:pPr>
            <w:r>
              <w:rPr>
                <w:color w:val="auto"/>
                <w:sz w:val="20"/>
              </w:rPr>
              <w:t>В физкультурно – оздоровительных клубах по интересам</w:t>
            </w:r>
          </w:p>
        </w:tc>
        <w:tc>
          <w:tcPr>
            <w:tcW w:w="2942" w:type="dxa"/>
          </w:tcPr>
          <w:p w:rsidR="00426DBF" w:rsidRPr="00E20EDF" w:rsidRDefault="00C07E23" w:rsidP="00CA7228">
            <w:pPr>
              <w:jc w:val="center"/>
              <w:rPr>
                <w:color w:val="auto"/>
                <w:sz w:val="20"/>
              </w:rPr>
            </w:pPr>
            <w:r>
              <w:rPr>
                <w:color w:val="auto"/>
                <w:sz w:val="20"/>
              </w:rPr>
              <w:t>15</w:t>
            </w:r>
          </w:p>
        </w:tc>
      </w:tr>
      <w:tr w:rsidR="00426DBF" w:rsidTr="00E20EDF">
        <w:tc>
          <w:tcPr>
            <w:tcW w:w="6629" w:type="dxa"/>
          </w:tcPr>
          <w:p w:rsidR="00426DBF" w:rsidRPr="00E20EDF" w:rsidRDefault="00CA7228" w:rsidP="003155CC">
            <w:pPr>
              <w:rPr>
                <w:color w:val="auto"/>
                <w:sz w:val="20"/>
              </w:rPr>
            </w:pPr>
            <w:r>
              <w:rPr>
                <w:color w:val="auto"/>
                <w:sz w:val="20"/>
              </w:rPr>
              <w:t>В ДЮСШ, восьмилетках и т. д</w:t>
            </w:r>
          </w:p>
        </w:tc>
        <w:tc>
          <w:tcPr>
            <w:tcW w:w="2942" w:type="dxa"/>
          </w:tcPr>
          <w:p w:rsidR="00426DBF" w:rsidRPr="00E20EDF" w:rsidRDefault="00C07E23" w:rsidP="00CA7228">
            <w:pPr>
              <w:jc w:val="center"/>
              <w:rPr>
                <w:color w:val="auto"/>
                <w:sz w:val="20"/>
              </w:rPr>
            </w:pPr>
            <w:r>
              <w:rPr>
                <w:color w:val="auto"/>
                <w:sz w:val="20"/>
              </w:rPr>
              <w:t>56</w:t>
            </w:r>
          </w:p>
        </w:tc>
      </w:tr>
      <w:tr w:rsidR="00426DBF" w:rsidTr="00E20EDF">
        <w:tc>
          <w:tcPr>
            <w:tcW w:w="6629" w:type="dxa"/>
          </w:tcPr>
          <w:p w:rsidR="00426DBF" w:rsidRPr="00E20EDF" w:rsidRDefault="00CA7228" w:rsidP="003155CC">
            <w:pPr>
              <w:rPr>
                <w:color w:val="auto"/>
                <w:sz w:val="20"/>
              </w:rPr>
            </w:pPr>
            <w:r>
              <w:rPr>
                <w:color w:val="auto"/>
                <w:sz w:val="20"/>
              </w:rPr>
              <w:t>В школах – интернатах для одаренных детей</w:t>
            </w:r>
          </w:p>
        </w:tc>
        <w:tc>
          <w:tcPr>
            <w:tcW w:w="2942" w:type="dxa"/>
          </w:tcPr>
          <w:p w:rsidR="00426DBF" w:rsidRPr="00E20EDF" w:rsidRDefault="00C07E23" w:rsidP="00CA7228">
            <w:pPr>
              <w:jc w:val="center"/>
              <w:rPr>
                <w:color w:val="auto"/>
                <w:sz w:val="20"/>
              </w:rPr>
            </w:pPr>
            <w:r>
              <w:rPr>
                <w:color w:val="auto"/>
                <w:sz w:val="20"/>
              </w:rPr>
              <w:t>1</w:t>
            </w:r>
          </w:p>
        </w:tc>
      </w:tr>
    </w:tbl>
    <w:p w:rsidR="00D23AC4" w:rsidRDefault="00D23AC4" w:rsidP="00D23AC4">
      <w:pPr>
        <w:spacing w:after="0" w:line="360" w:lineRule="auto"/>
        <w:jc w:val="right"/>
        <w:rPr>
          <w:i/>
          <w:color w:val="auto"/>
          <w:sz w:val="20"/>
        </w:rPr>
      </w:pPr>
    </w:p>
    <w:p w:rsidR="003155CC" w:rsidRPr="00D23AC4" w:rsidRDefault="00D23AC4" w:rsidP="00D23AC4">
      <w:pPr>
        <w:spacing w:after="0" w:line="360" w:lineRule="auto"/>
        <w:jc w:val="right"/>
        <w:rPr>
          <w:i/>
          <w:color w:val="auto"/>
          <w:sz w:val="20"/>
        </w:rPr>
      </w:pPr>
      <w:r w:rsidRPr="00C05C25">
        <w:rPr>
          <w:i/>
          <w:color w:val="auto"/>
          <w:sz w:val="20"/>
        </w:rPr>
        <w:t>Источник: Департамент статистики ЮКО</w:t>
      </w:r>
    </w:p>
    <w:p w:rsidR="00D23AC4" w:rsidRDefault="00D23AC4" w:rsidP="00D23AC4">
      <w:pPr>
        <w:spacing w:after="0" w:line="360" w:lineRule="auto"/>
        <w:ind w:firstLine="284"/>
        <w:jc w:val="both"/>
        <w:rPr>
          <w:color w:val="auto"/>
        </w:rPr>
      </w:pPr>
    </w:p>
    <w:p w:rsidR="004B4B4F" w:rsidRDefault="001C5D26" w:rsidP="004B4B4F">
      <w:pPr>
        <w:spacing w:after="0" w:line="360" w:lineRule="auto"/>
        <w:ind w:firstLine="284"/>
        <w:jc w:val="both"/>
        <w:rPr>
          <w:color w:val="auto"/>
        </w:rPr>
      </w:pPr>
      <w:r w:rsidRPr="00D23AC4">
        <w:rPr>
          <w:color w:val="auto"/>
        </w:rPr>
        <w:t xml:space="preserve">Итак, число детских коллективов физкультуры в ЮКО составляет 1 223 единицы, что составляет </w:t>
      </w:r>
      <w:r w:rsidR="00D23AC4" w:rsidRPr="00D23AC4">
        <w:rPr>
          <w:color w:val="auto"/>
        </w:rPr>
        <w:t>84,2% от общего количества.</w:t>
      </w:r>
    </w:p>
    <w:p w:rsidR="00F4086C" w:rsidRDefault="00F4086C" w:rsidP="004B4B4F">
      <w:pPr>
        <w:spacing w:after="0" w:line="360" w:lineRule="auto"/>
        <w:ind w:firstLine="284"/>
        <w:jc w:val="both"/>
        <w:rPr>
          <w:color w:val="auto"/>
        </w:rPr>
      </w:pPr>
      <w:r w:rsidRPr="00F4086C">
        <w:rPr>
          <w:color w:val="auto"/>
        </w:rPr>
        <w:t xml:space="preserve">В данное время в городе Шымкенте спортивных площадок 9. </w:t>
      </w:r>
      <w:r w:rsidR="00BD79E6">
        <w:rPr>
          <w:color w:val="auto"/>
        </w:rPr>
        <w:t>В</w:t>
      </w:r>
      <w:r w:rsidRPr="00F4086C">
        <w:rPr>
          <w:color w:val="auto"/>
        </w:rPr>
        <w:t xml:space="preserve"> городе много талантливых детей, но полей и тренеров</w:t>
      </w:r>
      <w:r w:rsidR="00634D55">
        <w:rPr>
          <w:color w:val="auto"/>
        </w:rPr>
        <w:t xml:space="preserve"> не хватает</w:t>
      </w:r>
      <w:r w:rsidRPr="00F4086C">
        <w:rPr>
          <w:color w:val="auto"/>
        </w:rPr>
        <w:t>.</w:t>
      </w:r>
    </w:p>
    <w:p w:rsidR="00712E46" w:rsidRPr="004B4B4F" w:rsidRDefault="00712E46" w:rsidP="00426D2E">
      <w:pPr>
        <w:spacing w:after="0" w:line="360" w:lineRule="auto"/>
        <w:jc w:val="both"/>
        <w:rPr>
          <w:color w:val="auto"/>
        </w:rPr>
      </w:pPr>
    </w:p>
    <w:p w:rsidR="00250625" w:rsidRPr="0098145D" w:rsidRDefault="00122FE2" w:rsidP="0098145D">
      <w:pPr>
        <w:pStyle w:val="2"/>
        <w:spacing w:before="0" w:line="360" w:lineRule="auto"/>
        <w:ind w:firstLine="284"/>
        <w:jc w:val="both"/>
        <w:rPr>
          <w:rFonts w:ascii="Arial" w:hAnsi="Arial" w:cs="Arial"/>
          <w:color w:val="auto"/>
          <w:sz w:val="24"/>
          <w:szCs w:val="24"/>
        </w:rPr>
      </w:pPr>
      <w:bookmarkStart w:id="18" w:name="_Toc310205337"/>
      <w:r w:rsidRPr="006F166A">
        <w:rPr>
          <w:rFonts w:ascii="Arial" w:hAnsi="Arial" w:cs="Arial"/>
          <w:color w:val="auto"/>
          <w:sz w:val="24"/>
          <w:szCs w:val="24"/>
        </w:rPr>
        <w:t>4.2 Основные и потенциальные конкуренты</w:t>
      </w:r>
      <w:bookmarkEnd w:id="18"/>
    </w:p>
    <w:p w:rsidR="00476BC1" w:rsidRDefault="00412596" w:rsidP="00ED0C47">
      <w:pPr>
        <w:spacing w:after="0" w:line="360" w:lineRule="auto"/>
        <w:ind w:firstLine="284"/>
        <w:jc w:val="both"/>
        <w:rPr>
          <w:rFonts w:cs="Arial"/>
          <w:color w:val="auto"/>
        </w:rPr>
      </w:pPr>
      <w:r w:rsidRPr="005E4456">
        <w:rPr>
          <w:rFonts w:cs="Arial"/>
          <w:color w:val="auto"/>
        </w:rPr>
        <w:t xml:space="preserve">Основными конкурентами предприятия </w:t>
      </w:r>
      <w:r w:rsidR="00AD053B" w:rsidRPr="005E4456">
        <w:rPr>
          <w:rFonts w:cs="Arial"/>
          <w:color w:val="auto"/>
        </w:rPr>
        <w:t xml:space="preserve">являются </w:t>
      </w:r>
      <w:r w:rsidR="00E7123C">
        <w:rPr>
          <w:rFonts w:cs="Arial"/>
          <w:color w:val="auto"/>
        </w:rPr>
        <w:t>коллективы физкультуры в г. Шымкенте</w:t>
      </w:r>
      <w:r w:rsidR="00150360">
        <w:rPr>
          <w:rFonts w:cs="Arial"/>
          <w:color w:val="auto"/>
        </w:rPr>
        <w:t>.</w:t>
      </w:r>
      <w:r w:rsidR="00E7123C">
        <w:rPr>
          <w:rFonts w:cs="Arial"/>
          <w:color w:val="auto"/>
        </w:rPr>
        <w:t xml:space="preserve"> Как показывает таблица 3, </w:t>
      </w:r>
      <w:r w:rsidR="00C55967">
        <w:rPr>
          <w:rFonts w:cs="Arial"/>
          <w:color w:val="auto"/>
        </w:rPr>
        <w:t>в Южно – Казахстанской области их не так уж много.</w:t>
      </w:r>
    </w:p>
    <w:p w:rsidR="00A6417A" w:rsidRDefault="00A6417A" w:rsidP="00ED0C47">
      <w:pPr>
        <w:spacing w:after="0" w:line="360" w:lineRule="auto"/>
        <w:ind w:firstLine="284"/>
        <w:jc w:val="both"/>
        <w:rPr>
          <w:rFonts w:cs="Arial"/>
          <w:color w:val="auto"/>
        </w:rPr>
      </w:pPr>
      <w:r>
        <w:rPr>
          <w:rFonts w:cs="Arial"/>
          <w:color w:val="auto"/>
        </w:rPr>
        <w:t>В городе Шымкенте как таковых детских футбольных клубов нет, есть только коллективы физкультуры в школах и спортивные площадки, где занимаются разными видами спорта.</w:t>
      </w:r>
    </w:p>
    <w:p w:rsidR="00B73A6B" w:rsidRDefault="00D507BC" w:rsidP="006B12CF">
      <w:pPr>
        <w:spacing w:after="0" w:line="360" w:lineRule="auto"/>
        <w:ind w:firstLine="284"/>
        <w:jc w:val="both"/>
        <w:rPr>
          <w:rFonts w:cs="Arial"/>
          <w:color w:val="auto"/>
        </w:rPr>
      </w:pPr>
      <w:r>
        <w:rPr>
          <w:rFonts w:cs="Arial"/>
          <w:color w:val="auto"/>
        </w:rPr>
        <w:lastRenderedPageBreak/>
        <w:t xml:space="preserve">Имеется в городе Шымкенте профессиональный футбольный клуб. </w:t>
      </w:r>
      <w:r w:rsidRPr="00D507BC">
        <w:rPr>
          <w:rFonts w:cs="Arial"/>
          <w:color w:val="auto"/>
        </w:rPr>
        <w:t xml:space="preserve">Образован </w:t>
      </w:r>
      <w:r>
        <w:rPr>
          <w:rFonts w:cs="Arial"/>
          <w:color w:val="auto"/>
        </w:rPr>
        <w:t xml:space="preserve">он </w:t>
      </w:r>
      <w:r w:rsidRPr="00D507BC">
        <w:rPr>
          <w:rFonts w:cs="Arial"/>
          <w:color w:val="auto"/>
        </w:rPr>
        <w:t>в июле 2000 под названием "Достык" в результате слияния команд "Томирис" и "Жигер", с 2003 - "Ордабасы".</w:t>
      </w:r>
    </w:p>
    <w:p w:rsidR="006B12CF" w:rsidRPr="006B12CF" w:rsidRDefault="006B12CF" w:rsidP="006B12CF">
      <w:pPr>
        <w:spacing w:after="0" w:line="360" w:lineRule="auto"/>
        <w:ind w:firstLine="284"/>
        <w:jc w:val="both"/>
        <w:rPr>
          <w:rFonts w:cs="Arial"/>
          <w:color w:val="auto"/>
        </w:rPr>
      </w:pPr>
    </w:p>
    <w:p w:rsidR="0014711D" w:rsidRDefault="00122FE2" w:rsidP="00083983">
      <w:pPr>
        <w:pStyle w:val="2"/>
        <w:spacing w:before="0" w:line="360" w:lineRule="auto"/>
        <w:ind w:firstLine="284"/>
        <w:jc w:val="both"/>
        <w:rPr>
          <w:rFonts w:cs="Arial"/>
          <w:b w:val="0"/>
          <w:color w:val="auto"/>
          <w:sz w:val="24"/>
          <w:szCs w:val="24"/>
        </w:rPr>
      </w:pPr>
      <w:bookmarkStart w:id="19" w:name="_Toc310205338"/>
      <w:r w:rsidRPr="00083983">
        <w:rPr>
          <w:rFonts w:ascii="Arial" w:hAnsi="Arial" w:cs="Arial"/>
          <w:color w:val="auto"/>
          <w:sz w:val="24"/>
          <w:szCs w:val="24"/>
        </w:rPr>
        <w:t>4.3 Прогнозные оценки развития рынка, ожидаемые изменения</w:t>
      </w:r>
      <w:bookmarkEnd w:id="19"/>
    </w:p>
    <w:p w:rsidR="00F4086C" w:rsidRPr="00F4086C" w:rsidRDefault="00F4086C" w:rsidP="003B5AE9">
      <w:pPr>
        <w:spacing w:after="0" w:line="360" w:lineRule="auto"/>
        <w:ind w:firstLine="284"/>
        <w:jc w:val="both"/>
        <w:rPr>
          <w:color w:val="auto"/>
        </w:rPr>
      </w:pPr>
      <w:r w:rsidRPr="00F4086C">
        <w:rPr>
          <w:color w:val="auto"/>
        </w:rPr>
        <w:t xml:space="preserve">Компания "Казмунайгаз" разработала и утвердила двухлетнюю программу строительства в Казахстане многофункциональных спортивных площадок. Через свои дочерние компании национальная компания запланировала строительство 60 спортивных площадок. Три из них силами АО "КазТранс-Газ" в минувшем году были построены в Шымкенте, также планируется построить еще 9 в других регионах Казахстана. </w:t>
      </w:r>
      <w:r w:rsidR="003B5AE9">
        <w:rPr>
          <w:color w:val="auto"/>
        </w:rPr>
        <w:t xml:space="preserve">Также </w:t>
      </w:r>
      <w:r w:rsidRPr="00F4086C">
        <w:rPr>
          <w:color w:val="auto"/>
        </w:rPr>
        <w:t>АО "КазТрансГаз" организовало в мае текущего года проведение футбольного турнира, который состоялся на футбольном поле шымкентской школы № 50.</w:t>
      </w:r>
    </w:p>
    <w:p w:rsidR="003B5AE9" w:rsidRDefault="003B5AE9" w:rsidP="003B5AE9">
      <w:pPr>
        <w:spacing w:after="0" w:line="360" w:lineRule="auto"/>
      </w:pPr>
    </w:p>
    <w:p w:rsidR="00EF7CB4" w:rsidRPr="008179D6" w:rsidRDefault="00122FE2" w:rsidP="003B5AE9">
      <w:pPr>
        <w:pStyle w:val="2"/>
        <w:spacing w:before="0" w:line="360" w:lineRule="auto"/>
        <w:ind w:firstLine="284"/>
        <w:jc w:val="both"/>
        <w:rPr>
          <w:rFonts w:ascii="Arial" w:hAnsi="Arial" w:cs="Arial"/>
          <w:color w:val="auto"/>
          <w:sz w:val="24"/>
          <w:szCs w:val="24"/>
        </w:rPr>
      </w:pPr>
      <w:bookmarkStart w:id="20" w:name="_Toc310205339"/>
      <w:r w:rsidRPr="006F166A">
        <w:rPr>
          <w:rFonts w:ascii="Arial" w:hAnsi="Arial" w:cs="Arial"/>
          <w:color w:val="auto"/>
          <w:sz w:val="24"/>
          <w:szCs w:val="24"/>
        </w:rPr>
        <w:t>4.4 Стратегия маркетинга</w:t>
      </w:r>
      <w:bookmarkEnd w:id="20"/>
    </w:p>
    <w:p w:rsidR="00690FF6" w:rsidRPr="00690FF6" w:rsidRDefault="00690FF6" w:rsidP="00690FF6">
      <w:pPr>
        <w:spacing w:after="0" w:line="360" w:lineRule="auto"/>
        <w:ind w:firstLine="284"/>
        <w:jc w:val="both"/>
        <w:rPr>
          <w:rFonts w:cs="Arial"/>
          <w:color w:val="auto"/>
        </w:rPr>
      </w:pPr>
      <w:r w:rsidRPr="00690FF6">
        <w:rPr>
          <w:rFonts w:cs="Arial"/>
          <w:color w:val="auto"/>
        </w:rPr>
        <w:t>Одна из составляющих успеха современной компании, р</w:t>
      </w:r>
      <w:r>
        <w:rPr>
          <w:rFonts w:cs="Arial"/>
          <w:color w:val="auto"/>
        </w:rPr>
        <w:t>аботающей в сфере предоставления</w:t>
      </w:r>
      <w:r w:rsidRPr="00690FF6">
        <w:rPr>
          <w:rFonts w:cs="Arial"/>
          <w:color w:val="auto"/>
        </w:rPr>
        <w:t xml:space="preserve"> услуг - это качество их предоставления. В связи с усилением конкуренции на рынке, при прочих равных условиях, клиент сделает свой выбор в пользу компании с более высоким уровнем сервиса. </w:t>
      </w:r>
    </w:p>
    <w:p w:rsidR="00690FF6" w:rsidRDefault="00690FF6" w:rsidP="00690FF6">
      <w:pPr>
        <w:spacing w:after="0" w:line="360" w:lineRule="auto"/>
        <w:ind w:firstLine="284"/>
        <w:jc w:val="both"/>
        <w:rPr>
          <w:rFonts w:cs="Arial"/>
          <w:color w:val="auto"/>
        </w:rPr>
      </w:pPr>
      <w:r w:rsidRPr="00690FF6">
        <w:rPr>
          <w:rFonts w:cs="Arial"/>
          <w:color w:val="auto"/>
        </w:rPr>
        <w:t xml:space="preserve">Предполагается сделать акцент на качество сервиса в </w:t>
      </w:r>
      <w:r>
        <w:rPr>
          <w:rFonts w:cs="Arial"/>
          <w:color w:val="auto"/>
        </w:rPr>
        <w:t>клубе</w:t>
      </w:r>
      <w:r w:rsidR="00024831">
        <w:rPr>
          <w:rFonts w:cs="Arial"/>
          <w:color w:val="auto"/>
        </w:rPr>
        <w:t xml:space="preserve">. Прежде всего, </w:t>
      </w:r>
      <w:r w:rsidRPr="00690FF6">
        <w:rPr>
          <w:rFonts w:cs="Arial"/>
          <w:color w:val="auto"/>
        </w:rPr>
        <w:t xml:space="preserve">это индивидуальный подход к каждому клиенту, рассмотрение всех без исключения жалоб и пожеланий (индивидуальная беседа, анкетирование), улыбчивый, приветливый и обходительный персонал. </w:t>
      </w:r>
    </w:p>
    <w:p w:rsidR="00690FF6" w:rsidRPr="00690FF6" w:rsidRDefault="00690FF6" w:rsidP="00690FF6">
      <w:pPr>
        <w:spacing w:after="0" w:line="360" w:lineRule="auto"/>
        <w:ind w:firstLine="284"/>
        <w:jc w:val="both"/>
        <w:rPr>
          <w:rFonts w:cs="Arial"/>
          <w:color w:val="auto"/>
        </w:rPr>
      </w:pPr>
      <w:r w:rsidRPr="00690FF6">
        <w:rPr>
          <w:rFonts w:cs="Arial"/>
          <w:color w:val="auto"/>
        </w:rPr>
        <w:t xml:space="preserve">Планируемое начало рекламной компании – за месяц до открытия </w:t>
      </w:r>
      <w:r w:rsidR="00B6179C">
        <w:rPr>
          <w:rFonts w:cs="Arial"/>
          <w:color w:val="auto"/>
        </w:rPr>
        <w:t>клуба</w:t>
      </w:r>
      <w:r w:rsidRPr="00690FF6">
        <w:rPr>
          <w:rFonts w:cs="Arial"/>
          <w:color w:val="auto"/>
        </w:rPr>
        <w:t>. Пр</w:t>
      </w:r>
      <w:r w:rsidR="00024831">
        <w:rPr>
          <w:rFonts w:cs="Arial"/>
          <w:color w:val="auto"/>
        </w:rPr>
        <w:t>ежде всего, открытие собственного</w:t>
      </w:r>
      <w:r w:rsidRPr="00690FF6">
        <w:rPr>
          <w:rFonts w:cs="Arial"/>
          <w:color w:val="auto"/>
        </w:rPr>
        <w:t xml:space="preserve"> web-ресурса в Интернете, реклама в СМИ, размещение рекламы на </w:t>
      </w:r>
      <w:r w:rsidR="004A3613">
        <w:rPr>
          <w:rFonts w:cs="Arial"/>
          <w:color w:val="auto"/>
        </w:rPr>
        <w:t>лайт-боксах</w:t>
      </w:r>
      <w:r w:rsidRPr="00690FF6">
        <w:rPr>
          <w:rFonts w:cs="Arial"/>
          <w:color w:val="auto"/>
        </w:rPr>
        <w:t xml:space="preserve"> в районе расположения объекта. </w:t>
      </w:r>
    </w:p>
    <w:p w:rsidR="00690FF6" w:rsidRPr="00690FF6" w:rsidRDefault="00690FF6" w:rsidP="00690FF6">
      <w:pPr>
        <w:spacing w:after="0" w:line="360" w:lineRule="auto"/>
        <w:ind w:firstLine="284"/>
        <w:jc w:val="both"/>
        <w:rPr>
          <w:rFonts w:cs="Arial"/>
          <w:color w:val="auto"/>
        </w:rPr>
      </w:pPr>
      <w:r w:rsidRPr="00690FF6">
        <w:rPr>
          <w:rFonts w:cs="Arial"/>
          <w:color w:val="auto"/>
        </w:rPr>
        <w:t xml:space="preserve">Также </w:t>
      </w:r>
      <w:r w:rsidR="004A3613">
        <w:rPr>
          <w:rFonts w:cs="Arial"/>
          <w:color w:val="auto"/>
        </w:rPr>
        <w:t>возможно</w:t>
      </w:r>
      <w:r w:rsidRPr="00690FF6">
        <w:rPr>
          <w:rFonts w:cs="Arial"/>
          <w:color w:val="auto"/>
        </w:rPr>
        <w:t xml:space="preserve"> привле</w:t>
      </w:r>
      <w:r w:rsidR="004A3613">
        <w:rPr>
          <w:rFonts w:cs="Arial"/>
          <w:color w:val="auto"/>
        </w:rPr>
        <w:t>чение</w:t>
      </w:r>
      <w:r w:rsidRPr="00690FF6">
        <w:rPr>
          <w:rFonts w:cs="Arial"/>
          <w:color w:val="auto"/>
        </w:rPr>
        <w:t xml:space="preserve"> к сотрудничеству </w:t>
      </w:r>
      <w:r w:rsidR="004A3613">
        <w:rPr>
          <w:rFonts w:cs="Arial"/>
          <w:color w:val="auto"/>
        </w:rPr>
        <w:t>с</w:t>
      </w:r>
      <w:r w:rsidRPr="00690FF6">
        <w:rPr>
          <w:rFonts w:cs="Arial"/>
          <w:color w:val="auto"/>
        </w:rPr>
        <w:t>портивны</w:t>
      </w:r>
      <w:r w:rsidR="004A3613">
        <w:rPr>
          <w:rFonts w:cs="Arial"/>
          <w:color w:val="auto"/>
        </w:rPr>
        <w:t>х сетевых</w:t>
      </w:r>
      <w:r w:rsidRPr="00690FF6">
        <w:rPr>
          <w:rFonts w:cs="Arial"/>
          <w:color w:val="auto"/>
        </w:rPr>
        <w:t xml:space="preserve"> магазин</w:t>
      </w:r>
      <w:r w:rsidR="004A3613">
        <w:rPr>
          <w:rFonts w:cs="Arial"/>
          <w:color w:val="auto"/>
        </w:rPr>
        <w:t>ов</w:t>
      </w:r>
      <w:r w:rsidRPr="00690FF6">
        <w:rPr>
          <w:rFonts w:cs="Arial"/>
          <w:color w:val="auto"/>
        </w:rPr>
        <w:t xml:space="preserve"> («Мегаспорт», «Adidas», и др.)</w:t>
      </w:r>
      <w:r w:rsidR="00024831">
        <w:rPr>
          <w:rFonts w:cs="Arial"/>
          <w:color w:val="auto"/>
        </w:rPr>
        <w:t>.</w:t>
      </w:r>
      <w:r w:rsidRPr="00690FF6">
        <w:rPr>
          <w:rFonts w:cs="Arial"/>
          <w:color w:val="auto"/>
        </w:rPr>
        <w:t xml:space="preserve"> Как один из вариантов, планируется применение следующей схемы: человеку, покупающему спортивный инвентарь, в пакет вкладывается карточка спортивного </w:t>
      </w:r>
      <w:r w:rsidR="00B6179C">
        <w:rPr>
          <w:rFonts w:cs="Arial"/>
          <w:color w:val="auto"/>
        </w:rPr>
        <w:t>клуба</w:t>
      </w:r>
      <w:r w:rsidRPr="00690FF6">
        <w:rPr>
          <w:rFonts w:cs="Arial"/>
          <w:color w:val="auto"/>
        </w:rPr>
        <w:t>, с кратким описанием и реквизитами последнего, а так же содержащая скидку на предъя</w:t>
      </w:r>
      <w:r w:rsidR="00B6179C">
        <w:rPr>
          <w:rFonts w:cs="Arial"/>
          <w:color w:val="auto"/>
        </w:rPr>
        <w:t>вителя. В свою очередь, магазину</w:t>
      </w:r>
      <w:r w:rsidRPr="00690FF6">
        <w:rPr>
          <w:rFonts w:cs="Arial"/>
          <w:color w:val="auto"/>
        </w:rPr>
        <w:t xml:space="preserve"> предоставляется возможность размещения собственной рекламы в помещении к</w:t>
      </w:r>
      <w:r w:rsidR="00B6179C">
        <w:rPr>
          <w:rFonts w:cs="Arial"/>
          <w:color w:val="auto"/>
        </w:rPr>
        <w:t>луба</w:t>
      </w:r>
      <w:r w:rsidRPr="00690FF6">
        <w:rPr>
          <w:rFonts w:cs="Arial"/>
          <w:color w:val="auto"/>
        </w:rPr>
        <w:t xml:space="preserve">. </w:t>
      </w:r>
    </w:p>
    <w:p w:rsidR="00B6179C" w:rsidRDefault="00690FF6" w:rsidP="00690FF6">
      <w:pPr>
        <w:spacing w:after="0" w:line="360" w:lineRule="auto"/>
        <w:ind w:firstLine="284"/>
        <w:jc w:val="both"/>
        <w:rPr>
          <w:rFonts w:cs="Arial"/>
          <w:color w:val="auto"/>
        </w:rPr>
      </w:pPr>
      <w:r w:rsidRPr="00690FF6">
        <w:rPr>
          <w:rFonts w:cs="Arial"/>
          <w:color w:val="auto"/>
        </w:rPr>
        <w:t>При индивидуальном подходе к каждому посетителю планируется ввести карточную систему, разработать систему скидок и бонусов.</w:t>
      </w:r>
    </w:p>
    <w:p w:rsidR="00B6179C" w:rsidRDefault="00B6179C" w:rsidP="00690FF6">
      <w:pPr>
        <w:spacing w:after="0" w:line="360" w:lineRule="auto"/>
        <w:ind w:firstLine="284"/>
        <w:jc w:val="both"/>
        <w:rPr>
          <w:rFonts w:cs="Arial"/>
          <w:color w:val="auto"/>
        </w:rPr>
      </w:pPr>
    </w:p>
    <w:p w:rsidR="004A3613" w:rsidRDefault="004A3613" w:rsidP="00690FF6">
      <w:pPr>
        <w:spacing w:after="0" w:line="360" w:lineRule="auto"/>
        <w:ind w:firstLine="284"/>
        <w:jc w:val="both"/>
        <w:rPr>
          <w:rFonts w:cs="Arial"/>
          <w:color w:val="auto"/>
        </w:rPr>
      </w:pPr>
    </w:p>
    <w:p w:rsidR="004A3613" w:rsidRDefault="004A3613" w:rsidP="00690FF6">
      <w:pPr>
        <w:spacing w:after="0" w:line="360" w:lineRule="auto"/>
        <w:ind w:firstLine="284"/>
        <w:jc w:val="both"/>
        <w:rPr>
          <w:rFonts w:cs="Arial"/>
          <w:color w:val="auto"/>
        </w:rPr>
      </w:pPr>
    </w:p>
    <w:p w:rsidR="004A3613" w:rsidRDefault="004A3613" w:rsidP="00690FF6">
      <w:pPr>
        <w:spacing w:after="0" w:line="360" w:lineRule="auto"/>
        <w:ind w:firstLine="284"/>
        <w:jc w:val="both"/>
        <w:rPr>
          <w:rFonts w:cs="Arial"/>
          <w:color w:val="auto"/>
        </w:rPr>
      </w:pPr>
    </w:p>
    <w:p w:rsidR="00B44FA7" w:rsidRDefault="00B44FA7" w:rsidP="00024831">
      <w:pPr>
        <w:spacing w:after="0" w:line="360" w:lineRule="auto"/>
        <w:jc w:val="both"/>
        <w:rPr>
          <w:rFonts w:cs="Arial"/>
          <w:color w:val="auto"/>
        </w:rPr>
      </w:pPr>
    </w:p>
    <w:p w:rsidR="00B6179C" w:rsidRPr="00B6179C" w:rsidRDefault="00B6179C" w:rsidP="00B6179C">
      <w:pPr>
        <w:pStyle w:val="af0"/>
        <w:spacing w:after="0" w:line="360" w:lineRule="auto"/>
        <w:ind w:firstLine="284"/>
        <w:jc w:val="both"/>
        <w:rPr>
          <w:rFonts w:cs="Arial"/>
          <w:bCs w:val="0"/>
          <w:color w:val="auto"/>
          <w:sz w:val="20"/>
          <w:szCs w:val="22"/>
        </w:rPr>
      </w:pPr>
      <w:bookmarkStart w:id="21" w:name="_Toc310095396"/>
      <w:r w:rsidRPr="00B6179C">
        <w:rPr>
          <w:rFonts w:cs="Arial"/>
          <w:bCs w:val="0"/>
          <w:color w:val="auto"/>
          <w:sz w:val="20"/>
          <w:szCs w:val="22"/>
        </w:rPr>
        <w:lastRenderedPageBreak/>
        <w:t xml:space="preserve">Рисунок </w:t>
      </w:r>
      <w:r w:rsidR="002964EA" w:rsidRPr="00B6179C">
        <w:rPr>
          <w:rFonts w:cs="Arial"/>
          <w:bCs w:val="0"/>
          <w:color w:val="auto"/>
          <w:sz w:val="20"/>
          <w:szCs w:val="22"/>
        </w:rPr>
        <w:fldChar w:fldCharType="begin"/>
      </w:r>
      <w:r w:rsidRPr="00B6179C">
        <w:rPr>
          <w:rFonts w:cs="Arial"/>
          <w:bCs w:val="0"/>
          <w:color w:val="auto"/>
          <w:sz w:val="20"/>
          <w:szCs w:val="22"/>
        </w:rPr>
        <w:instrText xml:space="preserve"> SEQ Рисунок \* ARABIC </w:instrText>
      </w:r>
      <w:r w:rsidR="002964EA" w:rsidRPr="00B6179C">
        <w:rPr>
          <w:rFonts w:cs="Arial"/>
          <w:bCs w:val="0"/>
          <w:color w:val="auto"/>
          <w:sz w:val="20"/>
          <w:szCs w:val="22"/>
        </w:rPr>
        <w:fldChar w:fldCharType="separate"/>
      </w:r>
      <w:r w:rsidRPr="00B6179C">
        <w:rPr>
          <w:rFonts w:cs="Arial"/>
          <w:bCs w:val="0"/>
          <w:color w:val="auto"/>
          <w:sz w:val="20"/>
          <w:szCs w:val="22"/>
        </w:rPr>
        <w:t>4</w:t>
      </w:r>
      <w:r w:rsidR="002964EA" w:rsidRPr="00B6179C">
        <w:rPr>
          <w:rFonts w:cs="Arial"/>
          <w:bCs w:val="0"/>
          <w:color w:val="auto"/>
          <w:sz w:val="20"/>
          <w:szCs w:val="22"/>
        </w:rPr>
        <w:fldChar w:fldCharType="end"/>
      </w:r>
      <w:r w:rsidRPr="00B6179C">
        <w:rPr>
          <w:rFonts w:cs="Arial"/>
          <w:bCs w:val="0"/>
          <w:color w:val="auto"/>
          <w:sz w:val="20"/>
          <w:szCs w:val="22"/>
        </w:rPr>
        <w:t xml:space="preserve"> – </w:t>
      </w:r>
      <w:r w:rsidR="00F4690D">
        <w:rPr>
          <w:rFonts w:cs="Arial"/>
          <w:bCs w:val="0"/>
          <w:color w:val="auto"/>
          <w:sz w:val="20"/>
          <w:szCs w:val="22"/>
          <w:lang w:val="en-US"/>
        </w:rPr>
        <w:t>SWOT</w:t>
      </w:r>
      <w:r w:rsidR="00F4690D" w:rsidRPr="00FE0BDA">
        <w:rPr>
          <w:rFonts w:cs="Arial"/>
          <w:bCs w:val="0"/>
          <w:color w:val="auto"/>
          <w:sz w:val="20"/>
          <w:szCs w:val="22"/>
        </w:rPr>
        <w:t>-</w:t>
      </w:r>
      <w:r w:rsidR="00F4690D">
        <w:rPr>
          <w:rFonts w:cs="Arial"/>
          <w:bCs w:val="0"/>
          <w:color w:val="auto"/>
          <w:sz w:val="20"/>
          <w:szCs w:val="22"/>
        </w:rPr>
        <w:t>анализ</w:t>
      </w:r>
      <w:bookmarkEnd w:id="21"/>
      <w:r w:rsidR="00A56633">
        <w:rPr>
          <w:rFonts w:cs="Arial"/>
          <w:bCs w:val="0"/>
          <w:color w:val="auto"/>
          <w:sz w:val="20"/>
          <w:szCs w:val="22"/>
        </w:rPr>
        <w:t xml:space="preserve">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1616"/>
        <w:gridCol w:w="7133"/>
      </w:tblGrid>
      <w:tr w:rsidR="00B6179C" w:rsidRPr="00FE0BDA" w:rsidTr="008841BC">
        <w:trPr>
          <w:trHeight w:val="523"/>
        </w:trPr>
        <w:tc>
          <w:tcPr>
            <w:tcW w:w="646" w:type="dxa"/>
            <w:vMerge w:val="restart"/>
            <w:textDirection w:val="btLr"/>
          </w:tcPr>
          <w:p w:rsidR="00B6179C" w:rsidRPr="00FE0BDA" w:rsidRDefault="00B6179C" w:rsidP="008841BC">
            <w:pPr>
              <w:spacing w:after="0"/>
              <w:ind w:left="113" w:right="-1"/>
              <w:jc w:val="center"/>
              <w:rPr>
                <w:rFonts w:eastAsia="Calibri" w:cs="Times New Roman"/>
                <w:color w:val="000000" w:themeColor="text1"/>
                <w:sz w:val="20"/>
                <w:szCs w:val="20"/>
              </w:rPr>
            </w:pPr>
            <w:r w:rsidRPr="00FE0BDA">
              <w:rPr>
                <w:rFonts w:eastAsia="Calibri" w:cs="Times New Roman"/>
                <w:color w:val="000000" w:themeColor="text1"/>
                <w:sz w:val="20"/>
                <w:szCs w:val="20"/>
              </w:rPr>
              <w:t>Внешняя среда</w:t>
            </w:r>
          </w:p>
        </w:tc>
        <w:tc>
          <w:tcPr>
            <w:tcW w:w="1616" w:type="dxa"/>
          </w:tcPr>
          <w:p w:rsidR="00B6179C" w:rsidRPr="00FE0BDA" w:rsidRDefault="00B6179C" w:rsidP="008841BC">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Возможности</w:t>
            </w:r>
          </w:p>
          <w:p w:rsidR="00B6179C" w:rsidRPr="00FE0BDA" w:rsidRDefault="00B6179C" w:rsidP="008841BC">
            <w:pPr>
              <w:spacing w:after="0"/>
              <w:ind w:right="-1"/>
              <w:rPr>
                <w:rFonts w:eastAsia="Calibri" w:cs="Times New Roman"/>
                <w:color w:val="000000" w:themeColor="text1"/>
                <w:sz w:val="20"/>
                <w:szCs w:val="20"/>
              </w:rPr>
            </w:pPr>
          </w:p>
        </w:tc>
        <w:tc>
          <w:tcPr>
            <w:tcW w:w="0" w:type="auto"/>
          </w:tcPr>
          <w:p w:rsidR="00F4690D" w:rsidRPr="00F4690D" w:rsidRDefault="00F4690D" w:rsidP="00F4690D">
            <w:pPr>
              <w:spacing w:after="0" w:line="360" w:lineRule="auto"/>
              <w:ind w:right="-1"/>
              <w:rPr>
                <w:rFonts w:eastAsia="Calibri" w:cs="Times New Roman"/>
                <w:color w:val="000000" w:themeColor="text1"/>
                <w:sz w:val="20"/>
                <w:szCs w:val="20"/>
              </w:rPr>
            </w:pPr>
            <w:r w:rsidRPr="00F4690D">
              <w:rPr>
                <w:rFonts w:eastAsia="Calibri" w:cs="Times New Roman"/>
                <w:color w:val="000000" w:themeColor="text1"/>
                <w:sz w:val="20"/>
                <w:szCs w:val="20"/>
              </w:rPr>
              <w:t xml:space="preserve">Возможность </w:t>
            </w:r>
            <w:r w:rsidR="004A3613">
              <w:rPr>
                <w:rFonts w:eastAsia="Calibri" w:cs="Times New Roman"/>
                <w:color w:val="000000" w:themeColor="text1"/>
                <w:sz w:val="20"/>
                <w:szCs w:val="20"/>
              </w:rPr>
              <w:t>проведения турниров между школами города</w:t>
            </w:r>
            <w:r w:rsidRPr="00F4690D">
              <w:rPr>
                <w:rFonts w:eastAsia="Calibri" w:cs="Times New Roman"/>
                <w:color w:val="000000" w:themeColor="text1"/>
                <w:sz w:val="20"/>
                <w:szCs w:val="20"/>
              </w:rPr>
              <w:t xml:space="preserve">. </w:t>
            </w:r>
          </w:p>
          <w:p w:rsidR="00B6179C" w:rsidRPr="00FE0BDA" w:rsidRDefault="00F4690D" w:rsidP="00F4690D">
            <w:pPr>
              <w:spacing w:after="0" w:line="360" w:lineRule="auto"/>
              <w:ind w:right="-1"/>
              <w:rPr>
                <w:rFonts w:eastAsia="Calibri" w:cs="Times New Roman"/>
                <w:color w:val="000000" w:themeColor="text1"/>
                <w:sz w:val="20"/>
                <w:szCs w:val="20"/>
              </w:rPr>
            </w:pPr>
            <w:r w:rsidRPr="00F4690D">
              <w:rPr>
                <w:rFonts w:eastAsia="Calibri" w:cs="Times New Roman"/>
                <w:color w:val="000000" w:themeColor="text1"/>
                <w:sz w:val="20"/>
                <w:szCs w:val="20"/>
              </w:rPr>
              <w:t>Улучшение качества предоставляемых услуг.</w:t>
            </w:r>
          </w:p>
        </w:tc>
      </w:tr>
      <w:tr w:rsidR="00B6179C" w:rsidRPr="00FE0BDA" w:rsidTr="008841BC">
        <w:trPr>
          <w:trHeight w:val="551"/>
        </w:trPr>
        <w:tc>
          <w:tcPr>
            <w:tcW w:w="646" w:type="dxa"/>
            <w:vMerge/>
          </w:tcPr>
          <w:p w:rsidR="00B6179C" w:rsidRPr="00FE0BDA" w:rsidRDefault="00B6179C" w:rsidP="008841BC">
            <w:pPr>
              <w:spacing w:after="0"/>
              <w:ind w:right="-1"/>
              <w:rPr>
                <w:rFonts w:eastAsia="Calibri" w:cs="Times New Roman"/>
                <w:color w:val="000000" w:themeColor="text1"/>
                <w:sz w:val="20"/>
                <w:szCs w:val="20"/>
              </w:rPr>
            </w:pPr>
          </w:p>
        </w:tc>
        <w:tc>
          <w:tcPr>
            <w:tcW w:w="1616" w:type="dxa"/>
          </w:tcPr>
          <w:p w:rsidR="00B6179C" w:rsidRPr="00FE0BDA" w:rsidRDefault="00B6179C" w:rsidP="008841BC">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Угрозы</w:t>
            </w:r>
          </w:p>
          <w:p w:rsidR="00B6179C" w:rsidRPr="00FE0BDA" w:rsidRDefault="00B6179C" w:rsidP="008841BC">
            <w:pPr>
              <w:spacing w:after="0"/>
              <w:ind w:right="-1"/>
              <w:rPr>
                <w:rFonts w:eastAsia="Calibri" w:cs="Times New Roman"/>
                <w:color w:val="000000" w:themeColor="text1"/>
                <w:sz w:val="20"/>
                <w:szCs w:val="20"/>
              </w:rPr>
            </w:pPr>
          </w:p>
        </w:tc>
        <w:tc>
          <w:tcPr>
            <w:tcW w:w="0" w:type="auto"/>
          </w:tcPr>
          <w:p w:rsidR="00F4690D" w:rsidRPr="00F4690D" w:rsidRDefault="00F4690D" w:rsidP="00F4690D">
            <w:pPr>
              <w:spacing w:after="0" w:line="360" w:lineRule="auto"/>
              <w:ind w:right="-1"/>
              <w:rPr>
                <w:rFonts w:eastAsia="Calibri" w:cs="Times New Roman"/>
                <w:color w:val="000000" w:themeColor="text1"/>
                <w:sz w:val="20"/>
                <w:szCs w:val="20"/>
              </w:rPr>
            </w:pPr>
            <w:r>
              <w:rPr>
                <w:rFonts w:eastAsia="Calibri" w:cs="Times New Roman"/>
                <w:color w:val="000000" w:themeColor="text1"/>
                <w:sz w:val="20"/>
                <w:szCs w:val="20"/>
              </w:rPr>
              <w:t>Открытие новых спорт</w:t>
            </w:r>
            <w:r w:rsidRPr="00F4690D">
              <w:rPr>
                <w:rFonts w:eastAsia="Calibri" w:cs="Times New Roman"/>
                <w:color w:val="000000" w:themeColor="text1"/>
                <w:sz w:val="20"/>
                <w:szCs w:val="20"/>
              </w:rPr>
              <w:t xml:space="preserve">ивных </w:t>
            </w:r>
            <w:r>
              <w:rPr>
                <w:rFonts w:eastAsia="Calibri" w:cs="Times New Roman"/>
                <w:color w:val="000000" w:themeColor="text1"/>
                <w:sz w:val="20"/>
                <w:szCs w:val="20"/>
              </w:rPr>
              <w:t xml:space="preserve">клубов в </w:t>
            </w:r>
            <w:r w:rsidRPr="00F4690D">
              <w:rPr>
                <w:rFonts w:eastAsia="Calibri" w:cs="Times New Roman"/>
                <w:color w:val="000000" w:themeColor="text1"/>
                <w:sz w:val="20"/>
                <w:szCs w:val="20"/>
              </w:rPr>
              <w:t xml:space="preserve">г. </w:t>
            </w:r>
            <w:r>
              <w:rPr>
                <w:rFonts w:eastAsia="Calibri" w:cs="Times New Roman"/>
                <w:color w:val="000000" w:themeColor="text1"/>
                <w:sz w:val="20"/>
                <w:szCs w:val="20"/>
              </w:rPr>
              <w:t>Шымкенте</w:t>
            </w:r>
            <w:r w:rsidRPr="00F4690D">
              <w:rPr>
                <w:rFonts w:eastAsia="Calibri" w:cs="Times New Roman"/>
                <w:color w:val="000000" w:themeColor="text1"/>
                <w:sz w:val="20"/>
                <w:szCs w:val="20"/>
              </w:rPr>
              <w:t>.</w:t>
            </w:r>
          </w:p>
          <w:p w:rsidR="00B6179C" w:rsidRPr="00FE0BDA" w:rsidRDefault="004A3613" w:rsidP="00F4690D">
            <w:pPr>
              <w:spacing w:after="0" w:line="360" w:lineRule="auto"/>
              <w:ind w:right="-1"/>
              <w:rPr>
                <w:rFonts w:eastAsia="Calibri" w:cs="Times New Roman"/>
                <w:color w:val="000000" w:themeColor="text1"/>
                <w:sz w:val="20"/>
                <w:szCs w:val="20"/>
              </w:rPr>
            </w:pPr>
            <w:r>
              <w:rPr>
                <w:rFonts w:eastAsia="Calibri" w:cs="Times New Roman"/>
                <w:color w:val="000000" w:themeColor="text1"/>
                <w:sz w:val="20"/>
                <w:szCs w:val="20"/>
              </w:rPr>
              <w:t>Снижение популярности футбола</w:t>
            </w:r>
            <w:r w:rsidR="00F4690D" w:rsidRPr="00F4690D">
              <w:rPr>
                <w:rFonts w:eastAsia="Calibri" w:cs="Times New Roman"/>
                <w:color w:val="000000" w:themeColor="text1"/>
                <w:sz w:val="20"/>
                <w:szCs w:val="20"/>
              </w:rPr>
              <w:t>.</w:t>
            </w:r>
          </w:p>
        </w:tc>
      </w:tr>
      <w:tr w:rsidR="00B6179C" w:rsidRPr="00FE0BDA" w:rsidTr="008841BC">
        <w:tc>
          <w:tcPr>
            <w:tcW w:w="646" w:type="dxa"/>
            <w:vMerge w:val="restart"/>
            <w:textDirection w:val="btLr"/>
          </w:tcPr>
          <w:p w:rsidR="00B6179C" w:rsidRPr="00FE0BDA" w:rsidRDefault="00B6179C" w:rsidP="008841BC">
            <w:pPr>
              <w:spacing w:after="0"/>
              <w:ind w:left="113" w:right="-1"/>
              <w:jc w:val="center"/>
              <w:rPr>
                <w:rFonts w:eastAsia="Calibri" w:cs="Times New Roman"/>
                <w:color w:val="000000" w:themeColor="text1"/>
                <w:sz w:val="20"/>
                <w:szCs w:val="20"/>
              </w:rPr>
            </w:pPr>
            <w:r w:rsidRPr="00FE0BDA">
              <w:rPr>
                <w:rFonts w:eastAsia="Calibri" w:cs="Times New Roman"/>
                <w:color w:val="000000" w:themeColor="text1"/>
                <w:sz w:val="20"/>
                <w:szCs w:val="20"/>
              </w:rPr>
              <w:t>Внутренняя среда</w:t>
            </w:r>
          </w:p>
        </w:tc>
        <w:tc>
          <w:tcPr>
            <w:tcW w:w="1616" w:type="dxa"/>
          </w:tcPr>
          <w:p w:rsidR="00B6179C" w:rsidRPr="00FE0BDA" w:rsidRDefault="00B6179C" w:rsidP="008841BC">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Преимущества</w:t>
            </w:r>
          </w:p>
          <w:p w:rsidR="00B6179C" w:rsidRPr="00FE0BDA" w:rsidRDefault="00B6179C" w:rsidP="008841BC">
            <w:pPr>
              <w:spacing w:after="0"/>
              <w:ind w:right="-1"/>
              <w:rPr>
                <w:rFonts w:eastAsia="Calibri" w:cs="Times New Roman"/>
                <w:color w:val="000000" w:themeColor="text1"/>
                <w:sz w:val="20"/>
                <w:szCs w:val="20"/>
              </w:rPr>
            </w:pPr>
          </w:p>
        </w:tc>
        <w:tc>
          <w:tcPr>
            <w:tcW w:w="0" w:type="auto"/>
          </w:tcPr>
          <w:p w:rsidR="00F4690D" w:rsidRPr="00F4690D" w:rsidRDefault="00F4690D" w:rsidP="00F4690D">
            <w:pPr>
              <w:spacing w:after="0" w:line="360" w:lineRule="auto"/>
              <w:ind w:right="-1"/>
              <w:rPr>
                <w:rFonts w:eastAsia="Calibri" w:cs="Times New Roman"/>
                <w:color w:val="000000" w:themeColor="text1"/>
                <w:sz w:val="20"/>
                <w:szCs w:val="20"/>
              </w:rPr>
            </w:pPr>
            <w:r w:rsidRPr="00F4690D">
              <w:rPr>
                <w:rFonts w:eastAsia="Calibri" w:cs="Times New Roman"/>
                <w:color w:val="000000" w:themeColor="text1"/>
                <w:sz w:val="20"/>
                <w:szCs w:val="20"/>
              </w:rPr>
              <w:t xml:space="preserve">Использование высокотехнологичного и современного </w:t>
            </w:r>
            <w:r w:rsidR="00340C82">
              <w:rPr>
                <w:rFonts w:eastAsia="Calibri" w:cs="Times New Roman"/>
                <w:color w:val="000000" w:themeColor="text1"/>
                <w:sz w:val="20"/>
                <w:szCs w:val="20"/>
              </w:rPr>
              <w:t>инвентаря</w:t>
            </w:r>
            <w:r w:rsidRPr="00F4690D">
              <w:rPr>
                <w:rFonts w:eastAsia="Calibri" w:cs="Times New Roman"/>
                <w:color w:val="000000" w:themeColor="text1"/>
                <w:sz w:val="20"/>
                <w:szCs w:val="20"/>
              </w:rPr>
              <w:t>.</w:t>
            </w:r>
          </w:p>
          <w:p w:rsidR="00F4690D" w:rsidRPr="00F4690D" w:rsidRDefault="00F4690D" w:rsidP="00F4690D">
            <w:pPr>
              <w:spacing w:after="0" w:line="360" w:lineRule="auto"/>
              <w:ind w:right="-1"/>
              <w:rPr>
                <w:rFonts w:eastAsia="Calibri" w:cs="Times New Roman"/>
                <w:color w:val="000000" w:themeColor="text1"/>
                <w:sz w:val="20"/>
                <w:szCs w:val="20"/>
              </w:rPr>
            </w:pPr>
            <w:r w:rsidRPr="00F4690D">
              <w:rPr>
                <w:rFonts w:eastAsia="Calibri" w:cs="Times New Roman"/>
                <w:color w:val="000000" w:themeColor="text1"/>
                <w:sz w:val="20"/>
                <w:szCs w:val="20"/>
              </w:rPr>
              <w:t>Высокое качество предоставляемых услуг.</w:t>
            </w:r>
          </w:p>
          <w:p w:rsidR="00B6179C" w:rsidRPr="00FE0BDA" w:rsidRDefault="00F4690D" w:rsidP="00F4690D">
            <w:pPr>
              <w:spacing w:after="0" w:line="360" w:lineRule="auto"/>
              <w:ind w:right="-1"/>
              <w:rPr>
                <w:rFonts w:eastAsia="Calibri" w:cs="Times New Roman"/>
                <w:color w:val="000000" w:themeColor="text1"/>
                <w:sz w:val="20"/>
                <w:szCs w:val="20"/>
              </w:rPr>
            </w:pPr>
            <w:r w:rsidRPr="00F4690D">
              <w:rPr>
                <w:rFonts w:eastAsia="Calibri" w:cs="Times New Roman"/>
                <w:color w:val="000000" w:themeColor="text1"/>
                <w:sz w:val="20"/>
                <w:szCs w:val="20"/>
              </w:rPr>
              <w:t>Высококвалифицированный персонал.</w:t>
            </w:r>
          </w:p>
        </w:tc>
      </w:tr>
      <w:tr w:rsidR="00B6179C" w:rsidRPr="00FE0BDA" w:rsidTr="008841BC">
        <w:tc>
          <w:tcPr>
            <w:tcW w:w="646" w:type="dxa"/>
            <w:vMerge/>
          </w:tcPr>
          <w:p w:rsidR="00B6179C" w:rsidRPr="00FE0BDA" w:rsidRDefault="00B6179C" w:rsidP="008841BC">
            <w:pPr>
              <w:spacing w:after="0"/>
              <w:ind w:right="-1"/>
              <w:rPr>
                <w:rFonts w:eastAsia="Calibri" w:cs="Times New Roman"/>
                <w:color w:val="000000" w:themeColor="text1"/>
                <w:sz w:val="20"/>
                <w:szCs w:val="20"/>
              </w:rPr>
            </w:pPr>
          </w:p>
        </w:tc>
        <w:tc>
          <w:tcPr>
            <w:tcW w:w="1616" w:type="dxa"/>
          </w:tcPr>
          <w:p w:rsidR="00B6179C" w:rsidRPr="00FE0BDA" w:rsidRDefault="00B6179C" w:rsidP="008841BC">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Недостатки</w:t>
            </w:r>
          </w:p>
        </w:tc>
        <w:tc>
          <w:tcPr>
            <w:tcW w:w="0" w:type="auto"/>
          </w:tcPr>
          <w:p w:rsidR="00B6179C" w:rsidRPr="00FE0BDA" w:rsidRDefault="00340C82" w:rsidP="008841BC">
            <w:pPr>
              <w:autoSpaceDE w:val="0"/>
              <w:autoSpaceDN w:val="0"/>
              <w:adjustRightInd w:val="0"/>
              <w:spacing w:after="0" w:line="360" w:lineRule="auto"/>
              <w:rPr>
                <w:rFonts w:eastAsia="Calibri" w:cs="Times New Roman"/>
                <w:color w:val="000000" w:themeColor="text1"/>
                <w:sz w:val="20"/>
                <w:szCs w:val="20"/>
              </w:rPr>
            </w:pPr>
            <w:r w:rsidRPr="00340C82">
              <w:rPr>
                <w:rFonts w:eastAsia="Calibri" w:cs="Times New Roman"/>
                <w:color w:val="000000" w:themeColor="text1"/>
                <w:sz w:val="20"/>
                <w:szCs w:val="20"/>
              </w:rPr>
              <w:t>Отсутствие сформированного положительного имиджа (неузнаваемость)</w:t>
            </w:r>
            <w:r>
              <w:rPr>
                <w:rFonts w:eastAsia="Calibri" w:cs="Times New Roman"/>
                <w:color w:val="000000" w:themeColor="text1"/>
                <w:sz w:val="20"/>
                <w:szCs w:val="20"/>
              </w:rPr>
              <w:t>.</w:t>
            </w:r>
          </w:p>
        </w:tc>
      </w:tr>
    </w:tbl>
    <w:p w:rsidR="00B0112F" w:rsidRDefault="00B0112F" w:rsidP="00B0112F">
      <w:pPr>
        <w:pStyle w:val="af0"/>
        <w:spacing w:after="0" w:line="360" w:lineRule="auto"/>
        <w:ind w:firstLine="284"/>
        <w:jc w:val="both"/>
        <w:rPr>
          <w:rFonts w:cs="Arial"/>
          <w:b w:val="0"/>
          <w:bCs w:val="0"/>
          <w:color w:val="auto"/>
          <w:sz w:val="22"/>
          <w:szCs w:val="22"/>
        </w:rPr>
      </w:pPr>
    </w:p>
    <w:p w:rsidR="00B0112F" w:rsidRPr="00B0112F" w:rsidRDefault="00B0112F" w:rsidP="00B0112F">
      <w:pPr>
        <w:pStyle w:val="af0"/>
        <w:spacing w:after="0" w:line="360" w:lineRule="auto"/>
        <w:ind w:firstLine="284"/>
        <w:jc w:val="both"/>
        <w:rPr>
          <w:rFonts w:cs="Arial"/>
          <w:b w:val="0"/>
          <w:bCs w:val="0"/>
          <w:color w:val="auto"/>
          <w:sz w:val="22"/>
          <w:szCs w:val="22"/>
        </w:rPr>
      </w:pPr>
      <w:r w:rsidRPr="00B0112F">
        <w:rPr>
          <w:rFonts w:cs="Arial"/>
          <w:b w:val="0"/>
          <w:bCs w:val="0"/>
          <w:color w:val="auto"/>
          <w:sz w:val="22"/>
          <w:szCs w:val="22"/>
        </w:rPr>
        <w:t xml:space="preserve">Преимущества перед конкурентами могут быть получены, прежде всего, за счет: </w:t>
      </w:r>
    </w:p>
    <w:p w:rsidR="00B0112F" w:rsidRPr="00B0112F" w:rsidRDefault="00B0112F" w:rsidP="00B0112F">
      <w:pPr>
        <w:pStyle w:val="af0"/>
        <w:spacing w:after="0" w:line="360" w:lineRule="auto"/>
        <w:ind w:firstLine="284"/>
        <w:jc w:val="both"/>
        <w:rPr>
          <w:rFonts w:cs="Arial"/>
          <w:b w:val="0"/>
          <w:bCs w:val="0"/>
          <w:color w:val="auto"/>
          <w:sz w:val="22"/>
          <w:szCs w:val="22"/>
        </w:rPr>
      </w:pPr>
      <w:r w:rsidRPr="00B0112F">
        <w:rPr>
          <w:rFonts w:cs="Arial"/>
          <w:b w:val="0"/>
          <w:bCs w:val="0"/>
          <w:color w:val="auto"/>
          <w:sz w:val="22"/>
          <w:szCs w:val="22"/>
        </w:rPr>
        <w:t>- разработки оптимальной (соотношен</w:t>
      </w:r>
      <w:r>
        <w:rPr>
          <w:rFonts w:cs="Arial"/>
          <w:b w:val="0"/>
          <w:bCs w:val="0"/>
          <w:color w:val="auto"/>
          <w:sz w:val="22"/>
          <w:szCs w:val="22"/>
        </w:rPr>
        <w:t>ие цены и качества) рекламной ка</w:t>
      </w:r>
      <w:r w:rsidRPr="00B0112F">
        <w:rPr>
          <w:rFonts w:cs="Arial"/>
          <w:b w:val="0"/>
          <w:bCs w:val="0"/>
          <w:color w:val="auto"/>
          <w:sz w:val="22"/>
          <w:szCs w:val="22"/>
        </w:rPr>
        <w:t>мпании предприятия;</w:t>
      </w:r>
    </w:p>
    <w:p w:rsidR="00B0112F" w:rsidRPr="00B0112F" w:rsidRDefault="00B0112F" w:rsidP="00B0112F">
      <w:pPr>
        <w:pStyle w:val="af0"/>
        <w:spacing w:after="0" w:line="360" w:lineRule="auto"/>
        <w:ind w:firstLine="284"/>
        <w:jc w:val="both"/>
        <w:rPr>
          <w:rFonts w:cs="Arial"/>
          <w:b w:val="0"/>
          <w:bCs w:val="0"/>
          <w:color w:val="auto"/>
          <w:sz w:val="22"/>
          <w:szCs w:val="22"/>
        </w:rPr>
      </w:pPr>
      <w:r w:rsidRPr="00B0112F">
        <w:rPr>
          <w:rFonts w:cs="Arial"/>
          <w:b w:val="0"/>
          <w:bCs w:val="0"/>
          <w:color w:val="auto"/>
          <w:sz w:val="22"/>
          <w:szCs w:val="22"/>
        </w:rPr>
        <w:t xml:space="preserve">- индивидуальной работы с </w:t>
      </w:r>
      <w:r w:rsidR="004A3613">
        <w:rPr>
          <w:rFonts w:cs="Arial"/>
          <w:b w:val="0"/>
          <w:bCs w:val="0"/>
          <w:color w:val="auto"/>
          <w:sz w:val="22"/>
          <w:szCs w:val="22"/>
        </w:rPr>
        <w:t>родителями</w:t>
      </w:r>
      <w:r w:rsidRPr="00B0112F">
        <w:rPr>
          <w:rFonts w:cs="Arial"/>
          <w:b w:val="0"/>
          <w:bCs w:val="0"/>
          <w:color w:val="auto"/>
          <w:sz w:val="22"/>
          <w:szCs w:val="22"/>
        </w:rPr>
        <w:t>;</w:t>
      </w:r>
    </w:p>
    <w:p w:rsidR="00B0112F" w:rsidRPr="00B0112F" w:rsidRDefault="00B0112F" w:rsidP="00B0112F">
      <w:pPr>
        <w:pStyle w:val="af0"/>
        <w:spacing w:after="0" w:line="360" w:lineRule="auto"/>
        <w:ind w:firstLine="284"/>
        <w:jc w:val="both"/>
        <w:rPr>
          <w:rFonts w:cs="Arial"/>
          <w:b w:val="0"/>
          <w:bCs w:val="0"/>
          <w:color w:val="auto"/>
          <w:sz w:val="22"/>
          <w:szCs w:val="22"/>
        </w:rPr>
      </w:pPr>
      <w:r w:rsidRPr="00B0112F">
        <w:rPr>
          <w:rFonts w:cs="Arial"/>
          <w:b w:val="0"/>
          <w:bCs w:val="0"/>
          <w:color w:val="auto"/>
          <w:sz w:val="22"/>
          <w:szCs w:val="22"/>
        </w:rPr>
        <w:t>- своевременной корректировки ценовой политики;</w:t>
      </w:r>
    </w:p>
    <w:p w:rsidR="00B0112F" w:rsidRPr="00B0112F" w:rsidRDefault="00B0112F" w:rsidP="00B0112F">
      <w:pPr>
        <w:pStyle w:val="af0"/>
        <w:spacing w:after="0" w:line="360" w:lineRule="auto"/>
        <w:ind w:firstLine="284"/>
        <w:jc w:val="both"/>
        <w:rPr>
          <w:rFonts w:cs="Arial"/>
          <w:b w:val="0"/>
          <w:bCs w:val="0"/>
          <w:color w:val="auto"/>
          <w:sz w:val="22"/>
          <w:szCs w:val="22"/>
        </w:rPr>
      </w:pPr>
      <w:r w:rsidRPr="00B0112F">
        <w:rPr>
          <w:rFonts w:cs="Arial"/>
          <w:b w:val="0"/>
          <w:bCs w:val="0"/>
          <w:color w:val="auto"/>
          <w:sz w:val="22"/>
          <w:szCs w:val="22"/>
        </w:rPr>
        <w:t>- орг</w:t>
      </w:r>
      <w:r w:rsidR="006E0AC9">
        <w:rPr>
          <w:rFonts w:cs="Arial"/>
          <w:b w:val="0"/>
          <w:bCs w:val="0"/>
          <w:color w:val="auto"/>
          <w:sz w:val="22"/>
          <w:szCs w:val="22"/>
        </w:rPr>
        <w:t>анизации рекламных ка</w:t>
      </w:r>
      <w:r w:rsidRPr="00B0112F">
        <w:rPr>
          <w:rFonts w:cs="Arial"/>
          <w:b w:val="0"/>
          <w:bCs w:val="0"/>
          <w:color w:val="auto"/>
          <w:sz w:val="22"/>
          <w:szCs w:val="22"/>
        </w:rPr>
        <w:t>мпаний с использованием коллективных мероприятий: соревнований, турниров;</w:t>
      </w:r>
    </w:p>
    <w:p w:rsidR="00B0112F" w:rsidRPr="00B0112F" w:rsidRDefault="00B0112F" w:rsidP="00B0112F">
      <w:pPr>
        <w:pStyle w:val="af0"/>
        <w:spacing w:after="0" w:line="360" w:lineRule="auto"/>
        <w:ind w:firstLine="284"/>
        <w:jc w:val="both"/>
        <w:rPr>
          <w:rFonts w:cs="Arial"/>
          <w:b w:val="0"/>
          <w:bCs w:val="0"/>
          <w:color w:val="auto"/>
          <w:sz w:val="22"/>
          <w:szCs w:val="22"/>
        </w:rPr>
      </w:pPr>
      <w:r w:rsidRPr="00B0112F">
        <w:rPr>
          <w:rFonts w:cs="Arial"/>
          <w:b w:val="0"/>
          <w:bCs w:val="0"/>
          <w:color w:val="auto"/>
          <w:sz w:val="22"/>
          <w:szCs w:val="22"/>
        </w:rPr>
        <w:t>- подхода к оплате услуг с позиции «родители и дети», поощрение совместных тренировок, предоставление скидок;</w:t>
      </w:r>
    </w:p>
    <w:p w:rsidR="0019321F" w:rsidRPr="006F166A" w:rsidRDefault="00B0112F" w:rsidP="00B0112F">
      <w:pPr>
        <w:pStyle w:val="af0"/>
        <w:spacing w:after="0" w:line="360" w:lineRule="auto"/>
        <w:ind w:firstLine="284"/>
        <w:jc w:val="both"/>
        <w:rPr>
          <w:rFonts w:eastAsiaTheme="majorEastAsia" w:cs="Arial"/>
          <w:b w:val="0"/>
          <w:bCs w:val="0"/>
          <w:color w:val="auto"/>
          <w:sz w:val="26"/>
          <w:szCs w:val="26"/>
        </w:rPr>
      </w:pPr>
      <w:r w:rsidRPr="00B0112F">
        <w:rPr>
          <w:rFonts w:cs="Arial"/>
          <w:b w:val="0"/>
          <w:bCs w:val="0"/>
          <w:color w:val="auto"/>
          <w:sz w:val="22"/>
          <w:szCs w:val="22"/>
        </w:rPr>
        <w:t>- разработки системы поощрения для постоянных клиентов.</w:t>
      </w:r>
      <w:r w:rsidR="0019321F"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rPr>
      </w:pPr>
      <w:bookmarkStart w:id="22" w:name="_Toc310205340"/>
      <w:r w:rsidRPr="006F166A">
        <w:rPr>
          <w:rFonts w:ascii="Arial" w:hAnsi="Arial" w:cs="Arial"/>
          <w:color w:val="auto"/>
        </w:rPr>
        <w:lastRenderedPageBreak/>
        <w:t>5. Техническое планирование</w:t>
      </w:r>
      <w:bookmarkEnd w:id="22"/>
    </w:p>
    <w:p w:rsidR="00B03D38" w:rsidRPr="00C770AD" w:rsidRDefault="00122FE2" w:rsidP="00C770AD">
      <w:pPr>
        <w:pStyle w:val="2"/>
        <w:spacing w:before="0" w:line="360" w:lineRule="auto"/>
        <w:ind w:firstLine="284"/>
        <w:jc w:val="both"/>
        <w:rPr>
          <w:rFonts w:ascii="Arial" w:hAnsi="Arial" w:cs="Arial"/>
          <w:color w:val="auto"/>
          <w:sz w:val="24"/>
          <w:szCs w:val="24"/>
        </w:rPr>
      </w:pPr>
      <w:bookmarkStart w:id="23" w:name="_Toc310205341"/>
      <w:r w:rsidRPr="006F166A">
        <w:rPr>
          <w:rFonts w:ascii="Arial" w:hAnsi="Arial" w:cs="Arial"/>
          <w:color w:val="auto"/>
          <w:sz w:val="24"/>
          <w:szCs w:val="24"/>
        </w:rPr>
        <w:t>5.1 Технологический процесс</w:t>
      </w:r>
      <w:bookmarkEnd w:id="23"/>
      <w:r w:rsidRPr="006F166A">
        <w:rPr>
          <w:rFonts w:ascii="Arial" w:hAnsi="Arial" w:cs="Arial"/>
          <w:color w:val="auto"/>
          <w:sz w:val="24"/>
          <w:szCs w:val="24"/>
        </w:rPr>
        <w:t xml:space="preserve"> </w:t>
      </w:r>
    </w:p>
    <w:p w:rsidR="00CB7E96" w:rsidRPr="00CB7E96" w:rsidRDefault="00CB7E96" w:rsidP="00CB7E96">
      <w:pPr>
        <w:spacing w:after="0" w:line="360" w:lineRule="auto"/>
        <w:ind w:firstLine="284"/>
        <w:jc w:val="both"/>
        <w:rPr>
          <w:rFonts w:cs="Arial"/>
          <w:color w:val="auto"/>
        </w:rPr>
      </w:pPr>
      <w:r w:rsidRPr="00CB7E96">
        <w:rPr>
          <w:rFonts w:cs="Arial"/>
          <w:color w:val="auto"/>
        </w:rPr>
        <w:t>Под техникой в футболе понимают умение спортсмена обращаться с мячом и правильно двигаться. Техника владения мячом является фундаментом для дальнейшего обучения юных футболистов. Если провести аналогию с обучением ребенка в школе, то техника владения мячом это то</w:t>
      </w:r>
      <w:r>
        <w:rPr>
          <w:rFonts w:cs="Arial"/>
          <w:color w:val="auto"/>
        </w:rPr>
        <w:t xml:space="preserve"> </w:t>
      </w:r>
      <w:r w:rsidRPr="00CB7E96">
        <w:rPr>
          <w:rFonts w:cs="Arial"/>
          <w:color w:val="auto"/>
        </w:rPr>
        <w:t>же самое, что изучение букв алфавита, без которых невозможно в дальнейшем нормально ни читать, ни писать.</w:t>
      </w:r>
    </w:p>
    <w:p w:rsidR="008D1034" w:rsidRPr="00CB7E96" w:rsidRDefault="00CB7E96" w:rsidP="002225FB">
      <w:pPr>
        <w:spacing w:after="0" w:line="360" w:lineRule="auto"/>
        <w:ind w:firstLine="284"/>
        <w:jc w:val="both"/>
        <w:rPr>
          <w:rFonts w:cs="Arial"/>
          <w:color w:val="auto"/>
        </w:rPr>
      </w:pPr>
      <w:r w:rsidRPr="00CB7E96">
        <w:rPr>
          <w:rFonts w:cs="Arial"/>
          <w:color w:val="auto"/>
        </w:rPr>
        <w:t xml:space="preserve">Футболисты должны сначала учиться выполнять отдельные приемы и их сочетания, из которых строится игра. Ясно, что в освоении этой «азбуки» футбола огромную роль играют личное стремление занимающихся </w:t>
      </w:r>
      <w:r>
        <w:rPr>
          <w:rFonts w:cs="Arial"/>
          <w:color w:val="auto"/>
        </w:rPr>
        <w:t xml:space="preserve">и их упорная работа над собой. </w:t>
      </w:r>
    </w:p>
    <w:p w:rsidR="008D1034" w:rsidRPr="008D1034" w:rsidRDefault="00B90135" w:rsidP="002225FB">
      <w:pPr>
        <w:spacing w:after="0" w:line="360" w:lineRule="auto"/>
        <w:ind w:firstLine="284"/>
        <w:jc w:val="both"/>
        <w:rPr>
          <w:rFonts w:cs="Arial"/>
          <w:color w:val="auto"/>
        </w:rPr>
      </w:pPr>
      <w:r w:rsidRPr="00B90135">
        <w:rPr>
          <w:rFonts w:cs="Arial"/>
          <w:color w:val="auto"/>
        </w:rPr>
        <w:t xml:space="preserve">Схема занятий </w:t>
      </w:r>
      <w:r>
        <w:rPr>
          <w:rFonts w:cs="Arial"/>
          <w:color w:val="auto"/>
        </w:rPr>
        <w:t xml:space="preserve">в </w:t>
      </w:r>
      <w:r w:rsidR="00F27058">
        <w:rPr>
          <w:rFonts w:cs="Arial"/>
          <w:color w:val="auto"/>
        </w:rPr>
        <w:t xml:space="preserve">новом </w:t>
      </w:r>
      <w:r>
        <w:rPr>
          <w:rFonts w:cs="Arial"/>
          <w:color w:val="auto"/>
        </w:rPr>
        <w:t xml:space="preserve">футбольном клубе </w:t>
      </w:r>
      <w:r w:rsidR="00F27058">
        <w:rPr>
          <w:rFonts w:cs="Arial"/>
          <w:color w:val="auto"/>
        </w:rPr>
        <w:t xml:space="preserve">такова. На тренировке </w:t>
      </w:r>
      <w:r w:rsidR="00A00B0F">
        <w:rPr>
          <w:rFonts w:cs="Arial"/>
          <w:color w:val="auto"/>
        </w:rPr>
        <w:t>(начальные группы) часть группы</w:t>
      </w:r>
      <w:r w:rsidRPr="00B90135">
        <w:rPr>
          <w:rFonts w:cs="Arial"/>
          <w:color w:val="auto"/>
        </w:rPr>
        <w:t xml:space="preserve"> первые </w:t>
      </w:r>
      <w:r w:rsidR="00A00B0F">
        <w:rPr>
          <w:rFonts w:cs="Arial"/>
          <w:color w:val="auto"/>
        </w:rPr>
        <w:t>30</w:t>
      </w:r>
      <w:r w:rsidRPr="00B90135">
        <w:rPr>
          <w:rFonts w:cs="Arial"/>
          <w:color w:val="auto"/>
        </w:rPr>
        <w:t xml:space="preserve"> минут занимаются развитием координации, а </w:t>
      </w:r>
      <w:r w:rsidR="00A00B0F">
        <w:rPr>
          <w:rFonts w:cs="Arial"/>
          <w:color w:val="auto"/>
        </w:rPr>
        <w:t>остальные</w:t>
      </w:r>
      <w:r w:rsidRPr="00B90135">
        <w:rPr>
          <w:rFonts w:cs="Arial"/>
          <w:color w:val="auto"/>
        </w:rPr>
        <w:t xml:space="preserve"> – отработкой технических приемов. Вторую половину тренировки они меняются видами упражнений. Та же схема и у старших</w:t>
      </w:r>
      <w:r w:rsidR="00A00B0F">
        <w:rPr>
          <w:rFonts w:cs="Arial"/>
          <w:color w:val="auto"/>
        </w:rPr>
        <w:t xml:space="preserve"> групп</w:t>
      </w:r>
      <w:r w:rsidRPr="00B90135">
        <w:rPr>
          <w:rFonts w:cs="Arial"/>
          <w:color w:val="auto"/>
        </w:rPr>
        <w:t xml:space="preserve">. Одни занимаются </w:t>
      </w:r>
      <w:r w:rsidR="00A00B0F">
        <w:rPr>
          <w:rFonts w:cs="Arial"/>
          <w:color w:val="auto"/>
        </w:rPr>
        <w:t>30</w:t>
      </w:r>
      <w:r w:rsidRPr="00B90135">
        <w:rPr>
          <w:rFonts w:cs="Arial"/>
          <w:color w:val="auto"/>
        </w:rPr>
        <w:t xml:space="preserve"> минут ударами по воротам, другие – моделированием игровых ситуаций. На вторые </w:t>
      </w:r>
      <w:r w:rsidR="00A00B0F">
        <w:rPr>
          <w:rFonts w:cs="Arial"/>
          <w:color w:val="auto"/>
        </w:rPr>
        <w:t>30</w:t>
      </w:r>
      <w:r w:rsidRPr="00B90135">
        <w:rPr>
          <w:rFonts w:cs="Arial"/>
          <w:color w:val="auto"/>
        </w:rPr>
        <w:t xml:space="preserve"> минут они меняются упражнениями. </w:t>
      </w:r>
      <w:r w:rsidR="008D1034" w:rsidRPr="008D1034">
        <w:rPr>
          <w:rFonts w:cs="Arial"/>
          <w:color w:val="auto"/>
        </w:rPr>
        <w:t xml:space="preserve">Каждая тренировка рассчитана на </w:t>
      </w:r>
      <w:r w:rsidR="00A00B0F">
        <w:rPr>
          <w:rFonts w:cs="Arial"/>
          <w:color w:val="auto"/>
        </w:rPr>
        <w:t>час работы</w:t>
      </w:r>
      <w:r w:rsidR="008D1034" w:rsidRPr="008D1034">
        <w:rPr>
          <w:rFonts w:cs="Arial"/>
          <w:color w:val="auto"/>
        </w:rPr>
        <w:t xml:space="preserve">. Все занимающиеся разбиты по возрастам – </w:t>
      </w:r>
      <w:r w:rsidR="00A00B0F">
        <w:rPr>
          <w:rFonts w:cs="Arial"/>
          <w:color w:val="auto"/>
        </w:rPr>
        <w:t>до 7-лет</w:t>
      </w:r>
      <w:r w:rsidR="008D1034" w:rsidRPr="008D1034">
        <w:rPr>
          <w:rFonts w:cs="Arial"/>
          <w:color w:val="auto"/>
        </w:rPr>
        <w:t xml:space="preserve">, </w:t>
      </w:r>
      <w:r w:rsidR="00A00B0F">
        <w:rPr>
          <w:rFonts w:cs="Arial"/>
          <w:color w:val="auto"/>
        </w:rPr>
        <w:t>8-11</w:t>
      </w:r>
      <w:r w:rsidR="008D1034" w:rsidRPr="008D1034">
        <w:rPr>
          <w:rFonts w:cs="Arial"/>
          <w:color w:val="auto"/>
        </w:rPr>
        <w:t>-летние, и 1</w:t>
      </w:r>
      <w:r w:rsidR="00A00B0F">
        <w:rPr>
          <w:rFonts w:cs="Arial"/>
          <w:color w:val="auto"/>
        </w:rPr>
        <w:t>2</w:t>
      </w:r>
      <w:r w:rsidR="008D1034" w:rsidRPr="008D1034">
        <w:rPr>
          <w:rFonts w:cs="Arial"/>
          <w:color w:val="auto"/>
        </w:rPr>
        <w:t xml:space="preserve">–14-летние. Во время каждой тренировки дети </w:t>
      </w:r>
      <w:r w:rsidR="00A00B0F">
        <w:rPr>
          <w:rFonts w:cs="Arial"/>
          <w:color w:val="auto"/>
        </w:rPr>
        <w:t xml:space="preserve">выполняют </w:t>
      </w:r>
      <w:r w:rsidR="008D1034" w:rsidRPr="008D1034">
        <w:rPr>
          <w:rFonts w:cs="Arial"/>
          <w:color w:val="auto"/>
        </w:rPr>
        <w:t>чет</w:t>
      </w:r>
      <w:r w:rsidR="008D1034">
        <w:rPr>
          <w:rFonts w:cs="Arial"/>
          <w:color w:val="auto"/>
        </w:rPr>
        <w:t>ыре группы упражнений:</w:t>
      </w:r>
    </w:p>
    <w:p w:rsidR="008D1034" w:rsidRPr="008D1034" w:rsidRDefault="008D1034" w:rsidP="008D1034">
      <w:pPr>
        <w:spacing w:after="0" w:line="360" w:lineRule="auto"/>
        <w:ind w:firstLine="284"/>
        <w:jc w:val="both"/>
        <w:rPr>
          <w:rFonts w:cs="Arial"/>
          <w:color w:val="auto"/>
        </w:rPr>
      </w:pPr>
      <w:r w:rsidRPr="008D1034">
        <w:rPr>
          <w:rFonts w:cs="Arial"/>
          <w:color w:val="auto"/>
        </w:rPr>
        <w:t>1) развитие координации;</w:t>
      </w:r>
    </w:p>
    <w:p w:rsidR="008D1034" w:rsidRPr="008D1034" w:rsidRDefault="008D1034" w:rsidP="008D1034">
      <w:pPr>
        <w:spacing w:after="0" w:line="360" w:lineRule="auto"/>
        <w:ind w:firstLine="284"/>
        <w:jc w:val="both"/>
        <w:rPr>
          <w:rFonts w:cs="Arial"/>
          <w:color w:val="auto"/>
        </w:rPr>
      </w:pPr>
      <w:r w:rsidRPr="008D1034">
        <w:rPr>
          <w:rFonts w:cs="Arial"/>
          <w:color w:val="auto"/>
        </w:rPr>
        <w:t>2) отработка технических приемов;</w:t>
      </w:r>
    </w:p>
    <w:p w:rsidR="008D1034" w:rsidRDefault="008D1034" w:rsidP="008D1034">
      <w:pPr>
        <w:spacing w:after="0" w:line="360" w:lineRule="auto"/>
        <w:ind w:firstLine="284"/>
        <w:jc w:val="both"/>
        <w:rPr>
          <w:rFonts w:cs="Arial"/>
          <w:color w:val="auto"/>
        </w:rPr>
      </w:pPr>
      <w:r>
        <w:rPr>
          <w:rFonts w:cs="Arial"/>
          <w:color w:val="auto"/>
        </w:rPr>
        <w:t>3) удары по воротам;</w:t>
      </w:r>
    </w:p>
    <w:p w:rsidR="008D1034" w:rsidRDefault="008D1034" w:rsidP="007B356E">
      <w:pPr>
        <w:spacing w:after="0" w:line="360" w:lineRule="auto"/>
        <w:ind w:firstLine="284"/>
        <w:jc w:val="both"/>
        <w:rPr>
          <w:rFonts w:cs="Arial"/>
          <w:color w:val="auto"/>
        </w:rPr>
      </w:pPr>
      <w:r w:rsidRPr="008D1034">
        <w:rPr>
          <w:rFonts w:cs="Arial"/>
          <w:color w:val="auto"/>
        </w:rPr>
        <w:t>4) моделирование игровых ситуаций.</w:t>
      </w:r>
    </w:p>
    <w:p w:rsidR="00CB7E96" w:rsidRDefault="00B90135" w:rsidP="00A00B0F">
      <w:pPr>
        <w:spacing w:after="0" w:line="312" w:lineRule="auto"/>
        <w:ind w:firstLine="284"/>
        <w:jc w:val="both"/>
        <w:rPr>
          <w:rFonts w:cs="Arial"/>
          <w:color w:val="auto"/>
        </w:rPr>
      </w:pPr>
      <w:r w:rsidRPr="00B90135">
        <w:rPr>
          <w:rFonts w:cs="Arial"/>
          <w:color w:val="auto"/>
        </w:rPr>
        <w:t xml:space="preserve">За весь недельный цикл каждая возрастная группа по несколько раз занимается каждым видом упражнений. С каждой группой работают </w:t>
      </w:r>
      <w:r w:rsidR="00A00B0F">
        <w:rPr>
          <w:rFonts w:cs="Arial"/>
          <w:color w:val="auto"/>
        </w:rPr>
        <w:t>один тренер и один помощник тренера</w:t>
      </w:r>
      <w:r w:rsidRPr="00B90135">
        <w:rPr>
          <w:rFonts w:cs="Arial"/>
          <w:color w:val="auto"/>
        </w:rPr>
        <w:t>. В основном</w:t>
      </w:r>
      <w:r w:rsidR="00A00B0F">
        <w:rPr>
          <w:rFonts w:cs="Arial"/>
          <w:color w:val="auto"/>
        </w:rPr>
        <w:t>,</w:t>
      </w:r>
      <w:r w:rsidRPr="00B90135">
        <w:rPr>
          <w:rFonts w:cs="Arial"/>
          <w:color w:val="auto"/>
        </w:rPr>
        <w:t xml:space="preserve"> это бывшие футболисты. </w:t>
      </w:r>
    </w:p>
    <w:p w:rsidR="00F27058" w:rsidRPr="00CB7E96" w:rsidRDefault="00F27058" w:rsidP="00A00B0F">
      <w:pPr>
        <w:spacing w:after="0" w:line="312" w:lineRule="auto"/>
        <w:ind w:firstLine="284"/>
        <w:jc w:val="both"/>
      </w:pPr>
    </w:p>
    <w:p w:rsidR="0009210F" w:rsidRPr="008179D6" w:rsidRDefault="00122FE2" w:rsidP="00B15147">
      <w:pPr>
        <w:pStyle w:val="2"/>
        <w:spacing w:before="0" w:line="360" w:lineRule="auto"/>
        <w:ind w:firstLine="284"/>
        <w:jc w:val="both"/>
        <w:rPr>
          <w:rFonts w:ascii="Arial" w:hAnsi="Arial" w:cs="Arial"/>
          <w:color w:val="auto"/>
          <w:sz w:val="24"/>
          <w:szCs w:val="24"/>
        </w:rPr>
      </w:pPr>
      <w:bookmarkStart w:id="24" w:name="_Toc310205342"/>
      <w:r w:rsidRPr="006F166A">
        <w:rPr>
          <w:rFonts w:ascii="Arial" w:hAnsi="Arial" w:cs="Arial"/>
          <w:color w:val="auto"/>
          <w:sz w:val="24"/>
          <w:szCs w:val="24"/>
        </w:rPr>
        <w:t>5.2 Здания и сооружения</w:t>
      </w:r>
      <w:bookmarkEnd w:id="24"/>
      <w:r w:rsidRPr="006F166A">
        <w:rPr>
          <w:rFonts w:ascii="Arial" w:hAnsi="Arial" w:cs="Arial"/>
          <w:color w:val="auto"/>
          <w:sz w:val="24"/>
          <w:szCs w:val="24"/>
        </w:rPr>
        <w:t xml:space="preserve"> </w:t>
      </w:r>
    </w:p>
    <w:p w:rsidR="00E04517" w:rsidRDefault="00E04517" w:rsidP="007B3CC7">
      <w:pPr>
        <w:spacing w:after="0" w:line="312" w:lineRule="auto"/>
        <w:ind w:firstLine="284"/>
        <w:jc w:val="both"/>
        <w:rPr>
          <w:color w:val="auto"/>
        </w:rPr>
      </w:pPr>
      <w:r>
        <w:rPr>
          <w:rFonts w:cs="Arial"/>
          <w:color w:val="auto"/>
        </w:rPr>
        <w:t>Клуб</w:t>
      </w:r>
      <w:r w:rsidRPr="006A38E7">
        <w:rPr>
          <w:rFonts w:cs="Arial"/>
          <w:color w:val="auto"/>
        </w:rPr>
        <w:t xml:space="preserve"> будет размещен в </w:t>
      </w:r>
      <w:r>
        <w:rPr>
          <w:rFonts w:cs="Arial"/>
          <w:color w:val="auto"/>
        </w:rPr>
        <w:t>арендованном школьном спортивном зале</w:t>
      </w:r>
      <w:r w:rsidRPr="006A38E7">
        <w:rPr>
          <w:rFonts w:cs="Arial"/>
          <w:color w:val="auto"/>
        </w:rPr>
        <w:t>.</w:t>
      </w:r>
      <w:r>
        <w:rPr>
          <w:rFonts w:cs="Arial"/>
          <w:color w:val="auto"/>
        </w:rPr>
        <w:t xml:space="preserve"> Также будет арендована детская футбольная площадка.</w:t>
      </w:r>
      <w:r w:rsidR="00364F9C">
        <w:rPr>
          <w:rFonts w:cs="Arial"/>
          <w:color w:val="auto"/>
        </w:rPr>
        <w:t xml:space="preserve"> </w:t>
      </w:r>
      <w:r w:rsidR="002225FB">
        <w:rPr>
          <w:rFonts w:cs="Arial"/>
          <w:color w:val="auto"/>
        </w:rPr>
        <w:t>В планах предприятия</w:t>
      </w:r>
      <w:r w:rsidR="000A55F2">
        <w:rPr>
          <w:rFonts w:cs="Arial"/>
          <w:color w:val="auto"/>
        </w:rPr>
        <w:t xml:space="preserve"> </w:t>
      </w:r>
      <w:r w:rsidR="00364F9C">
        <w:rPr>
          <w:rFonts w:cs="Arial"/>
          <w:color w:val="auto"/>
        </w:rPr>
        <w:t>приобретен</w:t>
      </w:r>
      <w:r w:rsidR="002225FB">
        <w:rPr>
          <w:rFonts w:cs="Arial"/>
          <w:color w:val="auto"/>
        </w:rPr>
        <w:t>ие</w:t>
      </w:r>
      <w:r w:rsidR="00364F9C">
        <w:rPr>
          <w:rFonts w:cs="Arial"/>
          <w:color w:val="auto"/>
        </w:rPr>
        <w:t xml:space="preserve"> офис</w:t>
      </w:r>
      <w:r w:rsidR="00A00B0F">
        <w:rPr>
          <w:rFonts w:cs="Arial"/>
          <w:color w:val="auto"/>
        </w:rPr>
        <w:t>а</w:t>
      </w:r>
      <w:r w:rsidR="00364F9C">
        <w:rPr>
          <w:rFonts w:cs="Arial"/>
          <w:color w:val="auto"/>
        </w:rPr>
        <w:t>.</w:t>
      </w:r>
    </w:p>
    <w:p w:rsidR="00FF5E0E" w:rsidRPr="00F5453F" w:rsidRDefault="00FF5E0E" w:rsidP="007B3CC7">
      <w:pPr>
        <w:spacing w:after="0" w:line="312" w:lineRule="auto"/>
        <w:ind w:firstLine="284"/>
        <w:jc w:val="both"/>
        <w:rPr>
          <w:rFonts w:cs="Arial"/>
          <w:color w:val="auto"/>
        </w:rPr>
      </w:pPr>
    </w:p>
    <w:p w:rsidR="00D03374" w:rsidRPr="00B15147" w:rsidRDefault="00122FE2" w:rsidP="00B15147">
      <w:pPr>
        <w:pStyle w:val="2"/>
        <w:spacing w:before="0" w:line="360" w:lineRule="auto"/>
        <w:ind w:firstLine="284"/>
        <w:jc w:val="both"/>
        <w:rPr>
          <w:rFonts w:ascii="Arial" w:hAnsi="Arial" w:cs="Arial"/>
          <w:color w:val="auto"/>
          <w:sz w:val="24"/>
          <w:szCs w:val="24"/>
        </w:rPr>
      </w:pPr>
      <w:bookmarkStart w:id="25" w:name="_Toc310205343"/>
      <w:r w:rsidRPr="006F166A">
        <w:rPr>
          <w:rFonts w:ascii="Arial" w:hAnsi="Arial" w:cs="Arial"/>
          <w:color w:val="auto"/>
          <w:sz w:val="24"/>
          <w:szCs w:val="24"/>
        </w:rPr>
        <w:t xml:space="preserve">5.3 Оборудование и </w:t>
      </w:r>
      <w:r w:rsidR="009153B8">
        <w:rPr>
          <w:rFonts w:ascii="Arial" w:hAnsi="Arial" w:cs="Arial"/>
          <w:color w:val="auto"/>
          <w:sz w:val="24"/>
          <w:szCs w:val="24"/>
        </w:rPr>
        <w:t>инвентарь (техника)</w:t>
      </w:r>
      <w:bookmarkEnd w:id="25"/>
    </w:p>
    <w:p w:rsidR="007B356E" w:rsidRPr="00A00B0F" w:rsidRDefault="008F04F5" w:rsidP="007B3CC7">
      <w:pPr>
        <w:spacing w:after="0" w:line="312" w:lineRule="auto"/>
        <w:ind w:firstLine="284"/>
        <w:jc w:val="both"/>
        <w:rPr>
          <w:rFonts w:cs="Arial"/>
          <w:color w:val="auto"/>
        </w:rPr>
      </w:pPr>
      <w:r>
        <w:rPr>
          <w:rFonts w:cs="Arial"/>
          <w:color w:val="auto"/>
        </w:rPr>
        <w:t xml:space="preserve">В результате реализации проекта будут приобретены </w:t>
      </w:r>
      <w:r w:rsidR="00A00B0F">
        <w:rPr>
          <w:rFonts w:cs="Arial"/>
          <w:color w:val="auto"/>
        </w:rPr>
        <w:t xml:space="preserve">тренировочные </w:t>
      </w:r>
      <w:r>
        <w:rPr>
          <w:rFonts w:cs="Arial"/>
          <w:color w:val="auto"/>
        </w:rPr>
        <w:t>футбольные мячи в количестве 30 штук</w:t>
      </w:r>
      <w:r w:rsidR="007B356E">
        <w:rPr>
          <w:rFonts w:cs="Arial"/>
          <w:color w:val="auto"/>
        </w:rPr>
        <w:t xml:space="preserve"> общей стоимостью 262 тыс. тенге</w:t>
      </w:r>
      <w:r w:rsidR="00A00B0F">
        <w:rPr>
          <w:rFonts w:cs="Arial"/>
          <w:color w:val="auto"/>
        </w:rPr>
        <w:t xml:space="preserve"> компании </w:t>
      </w:r>
      <w:r w:rsidR="00A00B0F">
        <w:rPr>
          <w:rFonts w:cs="Arial"/>
          <w:color w:val="auto"/>
          <w:lang w:val="en-US"/>
        </w:rPr>
        <w:t>Nike</w:t>
      </w:r>
      <w:r w:rsidR="00A00B0F">
        <w:rPr>
          <w:rFonts w:cs="Arial"/>
          <w:color w:val="auto"/>
        </w:rPr>
        <w:t>, которая является мировым производителем спортивного инвентаря.</w:t>
      </w:r>
      <w:r w:rsidR="007B3CC7">
        <w:rPr>
          <w:rFonts w:cs="Arial"/>
          <w:color w:val="auto"/>
        </w:rPr>
        <w:t xml:space="preserve"> Цены взяты на основании </w:t>
      </w:r>
      <w:r w:rsidR="00A56633">
        <w:rPr>
          <w:rFonts w:cs="Arial"/>
          <w:color w:val="auto"/>
        </w:rPr>
        <w:t xml:space="preserve">данных </w:t>
      </w:r>
      <w:r w:rsidR="007B3CC7">
        <w:rPr>
          <w:rFonts w:cs="Arial"/>
          <w:color w:val="auto"/>
        </w:rPr>
        <w:t xml:space="preserve">сайта </w:t>
      </w:r>
      <w:r w:rsidR="007B3CC7" w:rsidRPr="007B3CC7">
        <w:rPr>
          <w:rFonts w:cs="Arial"/>
          <w:color w:val="auto"/>
        </w:rPr>
        <w:t>sport.wikimart.ru</w:t>
      </w:r>
      <w:r w:rsidR="007B3CC7">
        <w:rPr>
          <w:rFonts w:cs="Arial"/>
          <w:color w:val="auto"/>
        </w:rPr>
        <w:t>.</w:t>
      </w:r>
    </w:p>
    <w:p w:rsidR="002225FB" w:rsidRDefault="002225FB" w:rsidP="007B3CC7">
      <w:pPr>
        <w:spacing w:after="0" w:line="312" w:lineRule="auto"/>
        <w:ind w:firstLine="284"/>
        <w:jc w:val="both"/>
        <w:rPr>
          <w:rFonts w:eastAsiaTheme="majorEastAsia" w:cs="Arial"/>
          <w:b/>
          <w:bCs/>
          <w:color w:val="auto"/>
          <w:sz w:val="24"/>
          <w:szCs w:val="24"/>
        </w:rPr>
      </w:pPr>
    </w:p>
    <w:p w:rsidR="009872FA" w:rsidRPr="007B356E" w:rsidRDefault="00122FE2" w:rsidP="00083983">
      <w:pPr>
        <w:pStyle w:val="2"/>
        <w:spacing w:before="0" w:line="360" w:lineRule="auto"/>
        <w:ind w:firstLine="284"/>
        <w:jc w:val="both"/>
        <w:rPr>
          <w:rFonts w:cs="Arial"/>
          <w:b w:val="0"/>
          <w:bCs w:val="0"/>
          <w:color w:val="auto"/>
          <w:sz w:val="24"/>
          <w:szCs w:val="24"/>
        </w:rPr>
      </w:pPr>
      <w:bookmarkStart w:id="26" w:name="_Toc310205344"/>
      <w:r w:rsidRPr="00083983">
        <w:rPr>
          <w:rFonts w:ascii="Arial" w:hAnsi="Arial" w:cs="Arial"/>
          <w:color w:val="auto"/>
          <w:sz w:val="24"/>
          <w:szCs w:val="24"/>
        </w:rPr>
        <w:t>5.4 Коммуникационная инфраструктура</w:t>
      </w:r>
      <w:bookmarkEnd w:id="26"/>
      <w:r w:rsidRPr="007B356E">
        <w:rPr>
          <w:rFonts w:cs="Arial"/>
          <w:color w:val="auto"/>
          <w:sz w:val="24"/>
          <w:szCs w:val="24"/>
        </w:rPr>
        <w:t xml:space="preserve"> </w:t>
      </w:r>
    </w:p>
    <w:p w:rsidR="004B0DA0" w:rsidRPr="004B0DA0" w:rsidRDefault="00561BF0" w:rsidP="004B0DA0">
      <w:pPr>
        <w:spacing w:after="0" w:line="360" w:lineRule="auto"/>
        <w:ind w:firstLine="284"/>
        <w:jc w:val="both"/>
        <w:rPr>
          <w:rFonts w:cs="Arial"/>
          <w:color w:val="auto"/>
        </w:rPr>
      </w:pPr>
      <w:r w:rsidRPr="00561BF0">
        <w:rPr>
          <w:rFonts w:cs="Arial"/>
          <w:color w:val="auto"/>
        </w:rPr>
        <w:t>Проектом предусмотрена аренда помещения, в кото</w:t>
      </w:r>
      <w:r>
        <w:rPr>
          <w:rFonts w:cs="Arial"/>
          <w:color w:val="auto"/>
        </w:rPr>
        <w:t>ром уже будет необходимая комму</w:t>
      </w:r>
      <w:r w:rsidRPr="00561BF0">
        <w:rPr>
          <w:rFonts w:cs="Arial"/>
          <w:color w:val="auto"/>
        </w:rPr>
        <w:t>никационная инфраструктура, а именно электро-, тепло</w:t>
      </w:r>
      <w:r w:rsidR="007B356E">
        <w:rPr>
          <w:rFonts w:cs="Arial"/>
          <w:color w:val="auto"/>
        </w:rPr>
        <w:t>- и водоснабжение.</w:t>
      </w:r>
    </w:p>
    <w:p w:rsidR="0046221A" w:rsidRPr="004B0DA0" w:rsidRDefault="007B356E" w:rsidP="004B0DA0">
      <w:pPr>
        <w:pStyle w:val="1"/>
        <w:spacing w:before="0" w:line="360" w:lineRule="auto"/>
        <w:ind w:firstLine="284"/>
        <w:jc w:val="both"/>
        <w:rPr>
          <w:rFonts w:ascii="Arial" w:hAnsi="Arial" w:cs="Arial"/>
          <w:color w:val="auto"/>
        </w:rPr>
      </w:pPr>
      <w:r w:rsidRPr="004B0DA0">
        <w:br w:type="page"/>
      </w:r>
      <w:bookmarkStart w:id="27" w:name="_Toc310205345"/>
      <w:r w:rsidR="00122FE2" w:rsidRPr="004B0DA0">
        <w:rPr>
          <w:rFonts w:ascii="Arial" w:hAnsi="Arial" w:cs="Arial"/>
          <w:color w:val="auto"/>
        </w:rPr>
        <w:lastRenderedPageBreak/>
        <w:t>6. Организация, управление и персонал</w:t>
      </w:r>
      <w:bookmarkEnd w:id="27"/>
    </w:p>
    <w:p w:rsidR="00D1025B" w:rsidRDefault="000B0992" w:rsidP="000B0992">
      <w:pPr>
        <w:spacing w:after="0" w:line="360" w:lineRule="auto"/>
        <w:ind w:firstLine="284"/>
        <w:jc w:val="both"/>
        <w:rPr>
          <w:color w:val="auto"/>
        </w:rPr>
      </w:pPr>
      <w:r w:rsidRPr="006F166A">
        <w:rPr>
          <w:color w:val="auto"/>
        </w:rPr>
        <w:t xml:space="preserve">Общее руководство предприятием осуществляет директор. </w:t>
      </w:r>
    </w:p>
    <w:p w:rsidR="000B0992" w:rsidRPr="006F166A" w:rsidRDefault="000B0992" w:rsidP="000B0992">
      <w:pPr>
        <w:spacing w:after="0" w:line="360" w:lineRule="auto"/>
        <w:ind w:firstLine="284"/>
        <w:jc w:val="both"/>
        <w:rPr>
          <w:color w:val="auto"/>
        </w:rPr>
      </w:pPr>
      <w:r w:rsidRPr="006F166A">
        <w:rPr>
          <w:color w:val="auto"/>
        </w:rPr>
        <w:t>Организационная структура предприятия имеет следующий вид, представленный ниже (</w:t>
      </w:r>
      <w:r w:rsidR="00247E49">
        <w:rPr>
          <w:color w:val="auto"/>
        </w:rPr>
        <w:t>рисунок 5</w:t>
      </w:r>
      <w:r w:rsidRPr="006F166A">
        <w:rPr>
          <w:color w:val="auto"/>
        </w:rPr>
        <w:t>).</w:t>
      </w:r>
    </w:p>
    <w:p w:rsidR="00DB5006" w:rsidRDefault="00DB5006" w:rsidP="00DB5006">
      <w:pPr>
        <w:pStyle w:val="af0"/>
        <w:spacing w:after="0" w:line="360" w:lineRule="auto"/>
        <w:ind w:firstLine="284"/>
        <w:rPr>
          <w:bCs w:val="0"/>
          <w:color w:val="auto"/>
          <w:sz w:val="20"/>
          <w:szCs w:val="22"/>
        </w:rPr>
      </w:pPr>
    </w:p>
    <w:p w:rsidR="001F71B8" w:rsidRPr="006F166A" w:rsidRDefault="00DB5006" w:rsidP="00DB5006">
      <w:pPr>
        <w:pStyle w:val="af0"/>
        <w:spacing w:after="0" w:line="360" w:lineRule="auto"/>
        <w:ind w:firstLine="284"/>
        <w:rPr>
          <w:bCs w:val="0"/>
          <w:color w:val="auto"/>
          <w:sz w:val="20"/>
          <w:szCs w:val="22"/>
        </w:rPr>
      </w:pPr>
      <w:bookmarkStart w:id="28" w:name="_Toc310095397"/>
      <w:r w:rsidRPr="00DB5006">
        <w:rPr>
          <w:bCs w:val="0"/>
          <w:color w:val="auto"/>
          <w:sz w:val="20"/>
          <w:szCs w:val="22"/>
        </w:rPr>
        <w:t xml:space="preserve">Рисунок </w:t>
      </w:r>
      <w:r w:rsidR="002964EA" w:rsidRPr="00DB5006">
        <w:rPr>
          <w:bCs w:val="0"/>
          <w:color w:val="auto"/>
          <w:sz w:val="20"/>
          <w:szCs w:val="22"/>
        </w:rPr>
        <w:fldChar w:fldCharType="begin"/>
      </w:r>
      <w:r w:rsidRPr="00DB5006">
        <w:rPr>
          <w:bCs w:val="0"/>
          <w:color w:val="auto"/>
          <w:sz w:val="20"/>
          <w:szCs w:val="22"/>
        </w:rPr>
        <w:instrText xml:space="preserve"> SEQ Рисунок \* ARABIC </w:instrText>
      </w:r>
      <w:r w:rsidR="002964EA" w:rsidRPr="00DB5006">
        <w:rPr>
          <w:bCs w:val="0"/>
          <w:color w:val="auto"/>
          <w:sz w:val="20"/>
          <w:szCs w:val="22"/>
        </w:rPr>
        <w:fldChar w:fldCharType="separate"/>
      </w:r>
      <w:r w:rsidR="00B6179C">
        <w:rPr>
          <w:bCs w:val="0"/>
          <w:noProof/>
          <w:color w:val="auto"/>
          <w:sz w:val="20"/>
          <w:szCs w:val="22"/>
        </w:rPr>
        <w:t>5</w:t>
      </w:r>
      <w:r w:rsidR="002964EA" w:rsidRPr="00DB5006">
        <w:rPr>
          <w:bCs w:val="0"/>
          <w:color w:val="auto"/>
          <w:sz w:val="20"/>
          <w:szCs w:val="22"/>
        </w:rPr>
        <w:fldChar w:fldCharType="end"/>
      </w:r>
      <w:r>
        <w:rPr>
          <w:bCs w:val="0"/>
          <w:color w:val="auto"/>
          <w:sz w:val="20"/>
          <w:szCs w:val="22"/>
        </w:rPr>
        <w:t xml:space="preserve"> - </w:t>
      </w:r>
      <w:r w:rsidR="001F71B8" w:rsidRPr="006F166A">
        <w:rPr>
          <w:bCs w:val="0"/>
          <w:color w:val="auto"/>
          <w:sz w:val="20"/>
          <w:szCs w:val="22"/>
        </w:rPr>
        <w:t>Организационная структура</w:t>
      </w:r>
      <w:bookmarkEnd w:id="28"/>
    </w:p>
    <w:p w:rsidR="00346402" w:rsidRPr="008B5564" w:rsidRDefault="00346402" w:rsidP="008B5564">
      <w:pPr>
        <w:keepNext/>
        <w:spacing w:after="0" w:line="360" w:lineRule="auto"/>
        <w:ind w:firstLine="284"/>
        <w:jc w:val="both"/>
        <w:rPr>
          <w:color w:val="auto"/>
        </w:rPr>
      </w:pPr>
      <w:r>
        <w:rPr>
          <w:color w:val="auto"/>
        </w:rPr>
        <w:t xml:space="preserve">          </w:t>
      </w:r>
      <w:r w:rsidR="007B00D0" w:rsidRPr="006F166A">
        <w:rPr>
          <w:rFonts w:ascii="Times New Roman" w:eastAsia="Times New Roman" w:hAnsi="Times New Roman" w:cs="Times New Roman"/>
          <w:noProof/>
          <w:color w:val="auto"/>
          <w:sz w:val="18"/>
          <w:szCs w:val="18"/>
          <w:lang w:eastAsia="ru-RU"/>
        </w:rPr>
        <w:drawing>
          <wp:inline distT="0" distB="0" distL="0" distR="0">
            <wp:extent cx="4899804" cy="2156604"/>
            <wp:effectExtent l="0" t="19050" r="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D15E2" w:rsidRPr="006F166A" w:rsidRDefault="00DD15E2" w:rsidP="00DD15E2">
      <w:pPr>
        <w:spacing w:after="0" w:line="360" w:lineRule="auto"/>
        <w:ind w:firstLine="284"/>
        <w:jc w:val="both"/>
        <w:rPr>
          <w:rFonts w:cs="Arial"/>
          <w:color w:val="auto"/>
        </w:rPr>
      </w:pPr>
      <w:r w:rsidRPr="006F166A">
        <w:rPr>
          <w:rFonts w:cs="Arial"/>
          <w:color w:val="auto"/>
        </w:rPr>
        <w:t xml:space="preserve">Приведенную структуру управления персоналом можно отнести к линейной. Она позволяет директору оперативно управлять работой </w:t>
      </w:r>
      <w:r w:rsidR="005314EC" w:rsidRPr="006F166A">
        <w:rPr>
          <w:rFonts w:cs="Arial"/>
          <w:color w:val="auto"/>
        </w:rPr>
        <w:t>предприятия</w:t>
      </w:r>
      <w:r w:rsidRPr="006F166A">
        <w:rPr>
          <w:rFonts w:cs="Arial"/>
          <w:color w:val="auto"/>
        </w:rPr>
        <w:t xml:space="preserve"> и находиться в курсе событий.</w:t>
      </w:r>
    </w:p>
    <w:p w:rsidR="0019321F" w:rsidRPr="006F166A" w:rsidRDefault="0019321F" w:rsidP="00DD15E2">
      <w:pPr>
        <w:spacing w:after="0" w:line="360" w:lineRule="auto"/>
        <w:ind w:firstLine="284"/>
        <w:jc w:val="both"/>
        <w:rPr>
          <w:rFonts w:eastAsiaTheme="majorEastAsia" w:cs="Arial"/>
          <w:b/>
          <w:bCs/>
          <w:color w:val="auto"/>
          <w:sz w:val="26"/>
          <w:szCs w:val="26"/>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29" w:name="_Toc310205346"/>
      <w:r w:rsidRPr="006F166A">
        <w:rPr>
          <w:rFonts w:ascii="Arial" w:hAnsi="Arial" w:cs="Arial"/>
          <w:color w:val="auto"/>
          <w:sz w:val="32"/>
          <w:szCs w:val="32"/>
        </w:rPr>
        <w:lastRenderedPageBreak/>
        <w:t>7. Реализация проекта</w:t>
      </w:r>
      <w:bookmarkEnd w:id="29"/>
    </w:p>
    <w:p w:rsidR="001E67E6" w:rsidRPr="000D3356" w:rsidRDefault="00122FE2" w:rsidP="000D3356">
      <w:pPr>
        <w:pStyle w:val="2"/>
        <w:spacing w:before="0" w:line="360" w:lineRule="auto"/>
        <w:ind w:firstLine="284"/>
        <w:jc w:val="both"/>
        <w:rPr>
          <w:rFonts w:ascii="Arial" w:hAnsi="Arial" w:cs="Arial"/>
          <w:color w:val="auto"/>
        </w:rPr>
      </w:pPr>
      <w:bookmarkStart w:id="30" w:name="_Toc310205347"/>
      <w:r w:rsidRPr="006F166A">
        <w:rPr>
          <w:rFonts w:ascii="Arial" w:hAnsi="Arial" w:cs="Arial"/>
          <w:color w:val="auto"/>
          <w:sz w:val="24"/>
        </w:rPr>
        <w:t>7.1 План реализации</w:t>
      </w:r>
      <w:bookmarkEnd w:id="30"/>
    </w:p>
    <w:p w:rsidR="0019321F" w:rsidRDefault="00EA34D3" w:rsidP="00ED0C47">
      <w:pPr>
        <w:spacing w:after="0" w:line="360" w:lineRule="auto"/>
        <w:ind w:firstLine="284"/>
        <w:jc w:val="both"/>
        <w:rPr>
          <w:rFonts w:cs="Arial"/>
          <w:color w:val="auto"/>
        </w:rPr>
      </w:pPr>
      <w:r w:rsidRPr="006F166A">
        <w:rPr>
          <w:rFonts w:cs="Arial"/>
          <w:color w:val="auto"/>
        </w:rPr>
        <w:t xml:space="preserve">Предполагается, что реализация настоящего проекта займет период с </w:t>
      </w:r>
      <w:r w:rsidR="008B4347">
        <w:rPr>
          <w:rFonts w:cs="Arial"/>
          <w:color w:val="auto"/>
        </w:rPr>
        <w:t>января 2012</w:t>
      </w:r>
      <w:r w:rsidRPr="006F166A">
        <w:rPr>
          <w:rFonts w:cs="Arial"/>
          <w:color w:val="auto"/>
        </w:rPr>
        <w:t xml:space="preserve"> по </w:t>
      </w:r>
      <w:r w:rsidR="008D5C78">
        <w:rPr>
          <w:rFonts w:cs="Arial"/>
          <w:color w:val="auto"/>
        </w:rPr>
        <w:t>апрель</w:t>
      </w:r>
      <w:r w:rsidRPr="006F166A">
        <w:rPr>
          <w:rFonts w:cs="Arial"/>
          <w:color w:val="auto"/>
        </w:rPr>
        <w:t xml:space="preserve"> 2012 г.</w:t>
      </w:r>
    </w:p>
    <w:p w:rsidR="00ED0C47" w:rsidRDefault="00ED0C47" w:rsidP="00ED0C47">
      <w:pPr>
        <w:spacing w:after="0" w:line="360" w:lineRule="auto"/>
        <w:ind w:firstLine="284"/>
        <w:jc w:val="both"/>
        <w:rPr>
          <w:rFonts w:cs="Arial"/>
          <w:color w:val="auto"/>
        </w:rPr>
      </w:pPr>
    </w:p>
    <w:p w:rsidR="00EA34D3" w:rsidRPr="00ED0C47" w:rsidRDefault="00ED0C47" w:rsidP="00ED0C47">
      <w:pPr>
        <w:pStyle w:val="af0"/>
        <w:spacing w:after="0" w:line="360" w:lineRule="auto"/>
        <w:ind w:firstLine="284"/>
        <w:rPr>
          <w:rFonts w:cs="Arial"/>
          <w:color w:val="auto"/>
        </w:rPr>
      </w:pPr>
      <w:bookmarkStart w:id="31" w:name="_Toc310100332"/>
      <w:r w:rsidRPr="00ED0C47">
        <w:rPr>
          <w:rFonts w:cs="Arial"/>
          <w:bCs w:val="0"/>
          <w:color w:val="auto"/>
          <w:sz w:val="20"/>
          <w:szCs w:val="22"/>
        </w:rPr>
        <w:t xml:space="preserve">Таблица </w:t>
      </w:r>
      <w:r w:rsidR="002964EA" w:rsidRPr="00ED0C47">
        <w:rPr>
          <w:rFonts w:cs="Arial"/>
          <w:bCs w:val="0"/>
          <w:color w:val="auto"/>
          <w:sz w:val="20"/>
          <w:szCs w:val="22"/>
        </w:rPr>
        <w:fldChar w:fldCharType="begin"/>
      </w:r>
      <w:r w:rsidRPr="00ED0C47">
        <w:rPr>
          <w:rFonts w:cs="Arial"/>
          <w:bCs w:val="0"/>
          <w:color w:val="auto"/>
          <w:sz w:val="20"/>
          <w:szCs w:val="22"/>
        </w:rPr>
        <w:instrText xml:space="preserve"> SEQ Таблица \* ARABIC </w:instrText>
      </w:r>
      <w:r w:rsidR="002964EA" w:rsidRPr="00ED0C47">
        <w:rPr>
          <w:rFonts w:cs="Arial"/>
          <w:bCs w:val="0"/>
          <w:color w:val="auto"/>
          <w:sz w:val="20"/>
          <w:szCs w:val="22"/>
        </w:rPr>
        <w:fldChar w:fldCharType="separate"/>
      </w:r>
      <w:r w:rsidR="007A0C33">
        <w:rPr>
          <w:rFonts w:cs="Arial"/>
          <w:bCs w:val="0"/>
          <w:noProof/>
          <w:color w:val="auto"/>
          <w:sz w:val="20"/>
          <w:szCs w:val="22"/>
        </w:rPr>
        <w:t>4</w:t>
      </w:r>
      <w:r w:rsidR="002964EA" w:rsidRPr="00ED0C47">
        <w:rPr>
          <w:rFonts w:cs="Arial"/>
          <w:bCs w:val="0"/>
          <w:color w:val="auto"/>
          <w:sz w:val="20"/>
          <w:szCs w:val="22"/>
        </w:rPr>
        <w:fldChar w:fldCharType="end"/>
      </w:r>
      <w:r w:rsidRPr="00ED0C47">
        <w:rPr>
          <w:rFonts w:cs="Arial"/>
          <w:bCs w:val="0"/>
          <w:color w:val="auto"/>
          <w:sz w:val="20"/>
          <w:szCs w:val="22"/>
        </w:rPr>
        <w:t xml:space="preserve"> -</w:t>
      </w:r>
      <w:r>
        <w:rPr>
          <w:rFonts w:cs="Arial"/>
          <w:color w:val="auto"/>
        </w:rPr>
        <w:t xml:space="preserve"> </w:t>
      </w:r>
      <w:r w:rsidR="00E23350" w:rsidRPr="001D12E6">
        <w:rPr>
          <w:rFonts w:cs="Arial"/>
          <w:bCs w:val="0"/>
          <w:color w:val="auto"/>
          <w:sz w:val="20"/>
          <w:szCs w:val="22"/>
        </w:rPr>
        <w:t>Календарный план реализации проекта</w:t>
      </w:r>
      <w:bookmarkEnd w:id="31"/>
    </w:p>
    <w:tbl>
      <w:tblPr>
        <w:tblW w:w="5000" w:type="pct"/>
        <w:tblLook w:val="04A0"/>
      </w:tblPr>
      <w:tblGrid>
        <w:gridCol w:w="4963"/>
        <w:gridCol w:w="1152"/>
        <w:gridCol w:w="1152"/>
        <w:gridCol w:w="1152"/>
        <w:gridCol w:w="1152"/>
      </w:tblGrid>
      <w:tr w:rsidR="00364F9C" w:rsidRPr="00364F9C" w:rsidTr="00364F9C">
        <w:trPr>
          <w:trHeight w:val="255"/>
        </w:trPr>
        <w:tc>
          <w:tcPr>
            <w:tcW w:w="2592" w:type="pct"/>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364F9C" w:rsidRPr="00364F9C" w:rsidRDefault="00364F9C" w:rsidP="00364F9C">
            <w:pPr>
              <w:spacing w:after="0" w:line="240" w:lineRule="auto"/>
              <w:rPr>
                <w:rFonts w:eastAsia="Times New Roman" w:cs="Arial"/>
                <w:b/>
                <w:bCs/>
                <w:color w:val="auto"/>
                <w:sz w:val="20"/>
                <w:szCs w:val="20"/>
                <w:lang w:eastAsia="ru-RU"/>
              </w:rPr>
            </w:pPr>
            <w:r w:rsidRPr="00364F9C">
              <w:rPr>
                <w:rFonts w:eastAsia="Times New Roman" w:cs="Arial"/>
                <w:b/>
                <w:bCs/>
                <w:color w:val="auto"/>
                <w:sz w:val="20"/>
                <w:szCs w:val="20"/>
                <w:lang w:eastAsia="ru-RU"/>
              </w:rPr>
              <w:t>Мероприятия\Месяц</w:t>
            </w:r>
          </w:p>
        </w:tc>
        <w:tc>
          <w:tcPr>
            <w:tcW w:w="2408" w:type="pct"/>
            <w:gridSpan w:val="4"/>
            <w:tcBorders>
              <w:top w:val="single" w:sz="4" w:space="0" w:color="auto"/>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center"/>
              <w:rPr>
                <w:rFonts w:eastAsia="Times New Roman" w:cs="Arial"/>
                <w:b/>
                <w:bCs/>
                <w:color w:val="auto"/>
                <w:sz w:val="20"/>
                <w:szCs w:val="20"/>
                <w:lang w:eastAsia="ru-RU"/>
              </w:rPr>
            </w:pPr>
            <w:r w:rsidRPr="00364F9C">
              <w:rPr>
                <w:rFonts w:eastAsia="Times New Roman" w:cs="Arial"/>
                <w:b/>
                <w:bCs/>
                <w:color w:val="auto"/>
                <w:sz w:val="20"/>
                <w:szCs w:val="20"/>
                <w:lang w:eastAsia="ru-RU"/>
              </w:rPr>
              <w:t>2 012</w:t>
            </w:r>
          </w:p>
        </w:tc>
      </w:tr>
      <w:tr w:rsidR="00364F9C" w:rsidRPr="00364F9C" w:rsidTr="00364F9C">
        <w:trPr>
          <w:trHeight w:val="255"/>
        </w:trPr>
        <w:tc>
          <w:tcPr>
            <w:tcW w:w="2592" w:type="pct"/>
            <w:vMerge/>
            <w:tcBorders>
              <w:top w:val="single" w:sz="4" w:space="0" w:color="auto"/>
              <w:left w:val="single" w:sz="4" w:space="0" w:color="auto"/>
              <w:bottom w:val="single" w:sz="4" w:space="0" w:color="000000"/>
              <w:right w:val="single" w:sz="4" w:space="0" w:color="auto"/>
            </w:tcBorders>
            <w:vAlign w:val="center"/>
            <w:hideMark/>
          </w:tcPr>
          <w:p w:rsidR="00364F9C" w:rsidRPr="00364F9C" w:rsidRDefault="00364F9C" w:rsidP="00364F9C">
            <w:pPr>
              <w:spacing w:after="0" w:line="240" w:lineRule="auto"/>
              <w:rPr>
                <w:rFonts w:eastAsia="Times New Roman" w:cs="Arial"/>
                <w:b/>
                <w:bCs/>
                <w:color w:val="auto"/>
                <w:sz w:val="20"/>
                <w:szCs w:val="20"/>
                <w:lang w:eastAsia="ru-RU"/>
              </w:rPr>
            </w:pP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center"/>
              <w:rPr>
                <w:rFonts w:eastAsia="Times New Roman" w:cs="Arial"/>
                <w:b/>
                <w:bCs/>
                <w:color w:val="auto"/>
                <w:sz w:val="20"/>
                <w:szCs w:val="20"/>
                <w:lang w:eastAsia="ru-RU"/>
              </w:rPr>
            </w:pPr>
            <w:r w:rsidRPr="00364F9C">
              <w:rPr>
                <w:rFonts w:eastAsia="Times New Roman" w:cs="Arial"/>
                <w:b/>
                <w:bCs/>
                <w:color w:val="auto"/>
                <w:sz w:val="20"/>
                <w:szCs w:val="20"/>
                <w:lang w:eastAsia="ru-RU"/>
              </w:rPr>
              <w:t>1</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center"/>
              <w:rPr>
                <w:rFonts w:eastAsia="Times New Roman" w:cs="Arial"/>
                <w:b/>
                <w:bCs/>
                <w:color w:val="auto"/>
                <w:sz w:val="20"/>
                <w:szCs w:val="20"/>
                <w:lang w:eastAsia="ru-RU"/>
              </w:rPr>
            </w:pPr>
            <w:r w:rsidRPr="00364F9C">
              <w:rPr>
                <w:rFonts w:eastAsia="Times New Roman" w:cs="Arial"/>
                <w:b/>
                <w:bCs/>
                <w:color w:val="auto"/>
                <w:sz w:val="20"/>
                <w:szCs w:val="20"/>
                <w:lang w:eastAsia="ru-RU"/>
              </w:rPr>
              <w:t>2</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center"/>
              <w:rPr>
                <w:rFonts w:eastAsia="Times New Roman" w:cs="Arial"/>
                <w:b/>
                <w:bCs/>
                <w:color w:val="auto"/>
                <w:sz w:val="20"/>
                <w:szCs w:val="20"/>
                <w:lang w:eastAsia="ru-RU"/>
              </w:rPr>
            </w:pPr>
            <w:r w:rsidRPr="00364F9C">
              <w:rPr>
                <w:rFonts w:eastAsia="Times New Roman" w:cs="Arial"/>
                <w:b/>
                <w:bCs/>
                <w:color w:val="auto"/>
                <w:sz w:val="20"/>
                <w:szCs w:val="20"/>
                <w:lang w:eastAsia="ru-RU"/>
              </w:rPr>
              <w:t>3</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center"/>
              <w:rPr>
                <w:rFonts w:eastAsia="Times New Roman" w:cs="Arial"/>
                <w:b/>
                <w:bCs/>
                <w:color w:val="auto"/>
                <w:sz w:val="20"/>
                <w:szCs w:val="20"/>
                <w:lang w:eastAsia="ru-RU"/>
              </w:rPr>
            </w:pPr>
            <w:r w:rsidRPr="00364F9C">
              <w:rPr>
                <w:rFonts w:eastAsia="Times New Roman" w:cs="Arial"/>
                <w:b/>
                <w:bCs/>
                <w:color w:val="auto"/>
                <w:sz w:val="20"/>
                <w:szCs w:val="20"/>
                <w:lang w:eastAsia="ru-RU"/>
              </w:rPr>
              <w:t>4</w:t>
            </w:r>
          </w:p>
        </w:tc>
      </w:tr>
      <w:tr w:rsidR="00364F9C" w:rsidRPr="00364F9C" w:rsidTr="00364F9C">
        <w:trPr>
          <w:trHeight w:val="510"/>
        </w:trPr>
        <w:tc>
          <w:tcPr>
            <w:tcW w:w="2592" w:type="pct"/>
            <w:tcBorders>
              <w:top w:val="nil"/>
              <w:left w:val="single" w:sz="4" w:space="0" w:color="auto"/>
              <w:bottom w:val="single" w:sz="4" w:space="0" w:color="auto"/>
              <w:right w:val="single" w:sz="4" w:space="0" w:color="auto"/>
            </w:tcBorders>
            <w:shd w:val="clear" w:color="auto" w:fill="auto"/>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Проведение маркетингового исследования и разработка ТЭО</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Решение вопроса финансирования</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Получение кредита</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Выбор помещения</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Поиск персонала</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Поставка инвентаря</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Размещение рекламы</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r w:rsidR="00364F9C" w:rsidRPr="00364F9C" w:rsidTr="00364F9C">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rPr>
                <w:rFonts w:eastAsia="Times New Roman" w:cs="Arial"/>
                <w:color w:val="auto"/>
                <w:sz w:val="20"/>
                <w:szCs w:val="20"/>
                <w:lang w:eastAsia="ru-RU"/>
              </w:rPr>
            </w:pPr>
            <w:r w:rsidRPr="00364F9C">
              <w:rPr>
                <w:rFonts w:eastAsia="Times New Roman" w:cs="Arial"/>
                <w:color w:val="auto"/>
                <w:sz w:val="20"/>
                <w:szCs w:val="20"/>
                <w:lang w:eastAsia="ru-RU"/>
              </w:rPr>
              <w:t>Начало работы</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364F9C" w:rsidRPr="00364F9C" w:rsidRDefault="00364F9C" w:rsidP="00364F9C">
            <w:pPr>
              <w:spacing w:after="0" w:line="240" w:lineRule="auto"/>
              <w:jc w:val="right"/>
              <w:rPr>
                <w:rFonts w:eastAsia="Times New Roman" w:cs="Arial"/>
                <w:color w:val="auto"/>
                <w:sz w:val="20"/>
                <w:szCs w:val="20"/>
                <w:lang w:eastAsia="ru-RU"/>
              </w:rPr>
            </w:pPr>
            <w:r w:rsidRPr="00364F9C">
              <w:rPr>
                <w:rFonts w:eastAsia="Times New Roman" w:cs="Arial"/>
                <w:color w:val="auto"/>
                <w:sz w:val="20"/>
                <w:szCs w:val="20"/>
                <w:lang w:eastAsia="ru-RU"/>
              </w:rPr>
              <w:t> </w:t>
            </w:r>
          </w:p>
        </w:tc>
      </w:tr>
    </w:tbl>
    <w:p w:rsidR="00EA34D3" w:rsidRPr="006F166A" w:rsidRDefault="00EA34D3" w:rsidP="00210E2A">
      <w:pPr>
        <w:spacing w:after="0" w:line="360" w:lineRule="auto"/>
        <w:jc w:val="both"/>
        <w:rPr>
          <w:rFonts w:cs="Arial"/>
          <w:color w:val="auto"/>
        </w:rPr>
      </w:pPr>
    </w:p>
    <w:p w:rsidR="00122FE2" w:rsidRPr="000D3356" w:rsidRDefault="00122FE2" w:rsidP="001D12E6">
      <w:pPr>
        <w:pStyle w:val="2"/>
        <w:spacing w:before="0" w:line="360" w:lineRule="auto"/>
        <w:ind w:firstLine="284"/>
        <w:jc w:val="both"/>
        <w:rPr>
          <w:rFonts w:ascii="Arial" w:hAnsi="Arial" w:cs="Arial"/>
          <w:color w:val="auto"/>
          <w:sz w:val="24"/>
        </w:rPr>
      </w:pPr>
      <w:bookmarkStart w:id="32" w:name="_Toc310205348"/>
      <w:r w:rsidRPr="006F166A">
        <w:rPr>
          <w:rFonts w:ascii="Arial" w:hAnsi="Arial" w:cs="Arial"/>
          <w:color w:val="auto"/>
          <w:sz w:val="24"/>
        </w:rPr>
        <w:t>7.2 Затраты на реализацию проекта</w:t>
      </w:r>
      <w:bookmarkEnd w:id="32"/>
    </w:p>
    <w:p w:rsidR="008D5C78" w:rsidRDefault="00EA34D3" w:rsidP="00ED0C47">
      <w:pPr>
        <w:spacing w:after="0" w:line="360" w:lineRule="auto"/>
        <w:ind w:firstLine="284"/>
        <w:jc w:val="both"/>
        <w:rPr>
          <w:rFonts w:cs="Arial"/>
          <w:color w:val="auto"/>
        </w:rPr>
      </w:pPr>
      <w:r w:rsidRPr="006F166A">
        <w:rPr>
          <w:rFonts w:cs="Arial"/>
          <w:color w:val="auto"/>
        </w:rPr>
        <w:t xml:space="preserve">Оценка инвестиционных затрат представлена в </w:t>
      </w:r>
      <w:r w:rsidR="00884E01" w:rsidRPr="006F166A">
        <w:rPr>
          <w:rFonts w:cs="Arial"/>
          <w:color w:val="auto"/>
        </w:rPr>
        <w:t xml:space="preserve">следующей </w:t>
      </w:r>
      <w:r w:rsidRPr="006F166A">
        <w:rPr>
          <w:rFonts w:cs="Arial"/>
          <w:color w:val="auto"/>
        </w:rPr>
        <w:t>таблице</w:t>
      </w:r>
      <w:r w:rsidR="00884E01" w:rsidRPr="006F166A">
        <w:rPr>
          <w:rFonts w:cs="Arial"/>
          <w:color w:val="auto"/>
        </w:rPr>
        <w:t>.</w:t>
      </w:r>
    </w:p>
    <w:p w:rsidR="00ED0C47" w:rsidRDefault="00ED0C47" w:rsidP="00ED0C47">
      <w:pPr>
        <w:pStyle w:val="af0"/>
        <w:spacing w:after="0" w:line="360" w:lineRule="auto"/>
        <w:ind w:firstLine="284"/>
        <w:rPr>
          <w:rFonts w:cs="Arial"/>
          <w:bCs w:val="0"/>
          <w:color w:val="auto"/>
          <w:sz w:val="20"/>
          <w:szCs w:val="22"/>
        </w:rPr>
      </w:pPr>
    </w:p>
    <w:p w:rsidR="00D1025B" w:rsidRPr="003004FF" w:rsidRDefault="00ED0C47" w:rsidP="00ED0C47">
      <w:pPr>
        <w:pStyle w:val="af0"/>
        <w:spacing w:after="0" w:line="360" w:lineRule="auto"/>
        <w:ind w:firstLine="284"/>
        <w:rPr>
          <w:rFonts w:cs="Arial"/>
          <w:bCs w:val="0"/>
          <w:color w:val="auto"/>
          <w:sz w:val="20"/>
          <w:szCs w:val="22"/>
        </w:rPr>
      </w:pPr>
      <w:bookmarkStart w:id="33" w:name="_Toc310100333"/>
      <w:r w:rsidRPr="00ED0C47">
        <w:rPr>
          <w:rFonts w:cs="Arial"/>
          <w:bCs w:val="0"/>
          <w:color w:val="auto"/>
          <w:sz w:val="20"/>
          <w:szCs w:val="22"/>
        </w:rPr>
        <w:t xml:space="preserve">Таблица </w:t>
      </w:r>
      <w:r w:rsidR="002964EA" w:rsidRPr="00ED0C47">
        <w:rPr>
          <w:rFonts w:cs="Arial"/>
          <w:bCs w:val="0"/>
          <w:color w:val="auto"/>
          <w:sz w:val="20"/>
          <w:szCs w:val="22"/>
        </w:rPr>
        <w:fldChar w:fldCharType="begin"/>
      </w:r>
      <w:r w:rsidRPr="00ED0C47">
        <w:rPr>
          <w:rFonts w:cs="Arial"/>
          <w:bCs w:val="0"/>
          <w:color w:val="auto"/>
          <w:sz w:val="20"/>
          <w:szCs w:val="22"/>
        </w:rPr>
        <w:instrText xml:space="preserve"> SEQ Таблица \* ARABIC </w:instrText>
      </w:r>
      <w:r w:rsidR="002964EA" w:rsidRPr="00ED0C47">
        <w:rPr>
          <w:rFonts w:cs="Arial"/>
          <w:bCs w:val="0"/>
          <w:color w:val="auto"/>
          <w:sz w:val="20"/>
          <w:szCs w:val="22"/>
        </w:rPr>
        <w:fldChar w:fldCharType="separate"/>
      </w:r>
      <w:r w:rsidR="007A0C33">
        <w:rPr>
          <w:rFonts w:cs="Arial"/>
          <w:bCs w:val="0"/>
          <w:noProof/>
          <w:color w:val="auto"/>
          <w:sz w:val="20"/>
          <w:szCs w:val="22"/>
        </w:rPr>
        <w:t>5</w:t>
      </w:r>
      <w:r w:rsidR="002964EA" w:rsidRPr="00ED0C47">
        <w:rPr>
          <w:rFonts w:cs="Arial"/>
          <w:bCs w:val="0"/>
          <w:color w:val="auto"/>
          <w:sz w:val="20"/>
          <w:szCs w:val="22"/>
        </w:rPr>
        <w:fldChar w:fldCharType="end"/>
      </w:r>
      <w:r>
        <w:rPr>
          <w:rFonts w:cs="Arial"/>
          <w:bCs w:val="0"/>
          <w:color w:val="auto"/>
          <w:sz w:val="20"/>
          <w:szCs w:val="22"/>
        </w:rPr>
        <w:t xml:space="preserve"> - </w:t>
      </w:r>
      <w:r w:rsidR="00E23350" w:rsidRPr="001D12E6">
        <w:rPr>
          <w:rFonts w:cs="Arial"/>
          <w:bCs w:val="0"/>
          <w:color w:val="auto"/>
          <w:sz w:val="20"/>
          <w:szCs w:val="22"/>
        </w:rPr>
        <w:t>Инвестиционные затраты в 2012 г</w:t>
      </w:r>
      <w:bookmarkEnd w:id="33"/>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1671"/>
        <w:gridCol w:w="1841"/>
        <w:gridCol w:w="3257"/>
      </w:tblGrid>
      <w:tr w:rsidR="000A55F2" w:rsidRPr="006F166A" w:rsidTr="000A55F2">
        <w:trPr>
          <w:trHeight w:val="345"/>
        </w:trPr>
        <w:tc>
          <w:tcPr>
            <w:tcW w:w="2836" w:type="dxa"/>
            <w:vMerge w:val="restart"/>
            <w:shd w:val="clear" w:color="auto" w:fill="auto"/>
            <w:noWrap/>
            <w:vAlign w:val="center"/>
            <w:hideMark/>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Наименование</w:t>
            </w:r>
          </w:p>
        </w:tc>
        <w:tc>
          <w:tcPr>
            <w:tcW w:w="1671" w:type="dxa"/>
            <w:vMerge w:val="restart"/>
          </w:tcPr>
          <w:p w:rsidR="000A55F2" w:rsidRPr="00B44FA7" w:rsidRDefault="000A55F2" w:rsidP="00B44FA7">
            <w:pPr>
              <w:spacing w:after="0" w:line="240" w:lineRule="auto"/>
              <w:jc w:val="center"/>
              <w:rPr>
                <w:rFonts w:eastAsia="Times New Roman" w:cs="Arial"/>
                <w:color w:val="auto"/>
                <w:sz w:val="20"/>
                <w:szCs w:val="20"/>
                <w:lang w:eastAsia="ru-RU"/>
              </w:rPr>
            </w:pPr>
          </w:p>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Количество</w:t>
            </w:r>
          </w:p>
        </w:tc>
        <w:tc>
          <w:tcPr>
            <w:tcW w:w="1841" w:type="dxa"/>
            <w:vMerge w:val="restart"/>
            <w:shd w:val="clear" w:color="auto" w:fill="auto"/>
            <w:noWrap/>
            <w:vAlign w:val="center"/>
            <w:hideMark/>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Сумма, тыс. тг.</w:t>
            </w:r>
          </w:p>
        </w:tc>
        <w:tc>
          <w:tcPr>
            <w:tcW w:w="3257" w:type="dxa"/>
            <w:shd w:val="clear" w:color="000000" w:fill="FFFFFF" w:themeFill="background1"/>
            <w:vAlign w:val="center"/>
            <w:hideMark/>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2 012</w:t>
            </w:r>
          </w:p>
        </w:tc>
      </w:tr>
      <w:tr w:rsidR="000A55F2" w:rsidRPr="006F166A" w:rsidTr="000A55F2">
        <w:trPr>
          <w:trHeight w:val="64"/>
        </w:trPr>
        <w:tc>
          <w:tcPr>
            <w:tcW w:w="2836" w:type="dxa"/>
            <w:vMerge/>
            <w:shd w:val="clear" w:color="000000" w:fill="CCFFFF"/>
            <w:noWrap/>
            <w:vAlign w:val="center"/>
            <w:hideMark/>
          </w:tcPr>
          <w:p w:rsidR="000A55F2" w:rsidRPr="00B44FA7" w:rsidRDefault="000A55F2" w:rsidP="00B44FA7">
            <w:pPr>
              <w:spacing w:after="0" w:line="240" w:lineRule="auto"/>
              <w:rPr>
                <w:rFonts w:eastAsia="Times New Roman" w:cs="Arial"/>
                <w:color w:val="auto"/>
                <w:sz w:val="20"/>
                <w:szCs w:val="20"/>
                <w:lang w:eastAsia="ru-RU"/>
              </w:rPr>
            </w:pPr>
          </w:p>
        </w:tc>
        <w:tc>
          <w:tcPr>
            <w:tcW w:w="1671" w:type="dxa"/>
            <w:vMerge/>
            <w:shd w:val="clear" w:color="000000" w:fill="CCFFFF"/>
          </w:tcPr>
          <w:p w:rsidR="000A55F2" w:rsidRPr="00B44FA7" w:rsidRDefault="000A55F2" w:rsidP="00B44FA7">
            <w:pPr>
              <w:spacing w:after="0" w:line="240" w:lineRule="auto"/>
              <w:rPr>
                <w:rFonts w:eastAsia="Times New Roman" w:cs="Arial"/>
                <w:color w:val="auto"/>
                <w:sz w:val="20"/>
                <w:szCs w:val="20"/>
                <w:lang w:eastAsia="ru-RU"/>
              </w:rPr>
            </w:pPr>
          </w:p>
        </w:tc>
        <w:tc>
          <w:tcPr>
            <w:tcW w:w="1841" w:type="dxa"/>
            <w:vMerge/>
            <w:shd w:val="clear" w:color="000000" w:fill="CCFFFF"/>
            <w:vAlign w:val="center"/>
            <w:hideMark/>
          </w:tcPr>
          <w:p w:rsidR="000A55F2" w:rsidRPr="00B44FA7" w:rsidRDefault="000A55F2" w:rsidP="00B44FA7">
            <w:pPr>
              <w:spacing w:after="0" w:line="240" w:lineRule="auto"/>
              <w:rPr>
                <w:rFonts w:eastAsia="Times New Roman" w:cs="Arial"/>
                <w:color w:val="auto"/>
                <w:sz w:val="20"/>
                <w:szCs w:val="20"/>
                <w:lang w:eastAsia="ru-RU"/>
              </w:rPr>
            </w:pPr>
          </w:p>
        </w:tc>
        <w:tc>
          <w:tcPr>
            <w:tcW w:w="3257" w:type="dxa"/>
            <w:shd w:val="clear" w:color="000000" w:fill="FFFFFF" w:themeFill="background1"/>
            <w:vAlign w:val="center"/>
            <w:hideMark/>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март</w:t>
            </w:r>
          </w:p>
        </w:tc>
      </w:tr>
      <w:tr w:rsidR="000A55F2" w:rsidRPr="006F166A" w:rsidTr="000A55F2">
        <w:trPr>
          <w:trHeight w:val="113"/>
        </w:trPr>
        <w:tc>
          <w:tcPr>
            <w:tcW w:w="2836" w:type="dxa"/>
            <w:shd w:val="clear" w:color="auto" w:fill="auto"/>
            <w:noWrap/>
            <w:vAlign w:val="bottom"/>
          </w:tcPr>
          <w:p w:rsidR="000A55F2" w:rsidRPr="00B44FA7" w:rsidRDefault="000A55F2" w:rsidP="00B44FA7">
            <w:pPr>
              <w:spacing w:after="0" w:line="240" w:lineRule="auto"/>
              <w:rPr>
                <w:rFonts w:eastAsia="Times New Roman" w:cs="Arial"/>
                <w:color w:val="auto"/>
                <w:sz w:val="20"/>
                <w:szCs w:val="20"/>
                <w:lang w:eastAsia="ru-RU"/>
              </w:rPr>
            </w:pPr>
            <w:r w:rsidRPr="00B44FA7">
              <w:rPr>
                <w:rFonts w:eastAsia="Times New Roman" w:cs="Arial"/>
                <w:color w:val="auto"/>
                <w:sz w:val="20"/>
                <w:szCs w:val="20"/>
                <w:lang w:eastAsia="ru-RU"/>
              </w:rPr>
              <w:t>Офис</w:t>
            </w:r>
          </w:p>
        </w:tc>
        <w:tc>
          <w:tcPr>
            <w:tcW w:w="1671" w:type="dxa"/>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18</w:t>
            </w:r>
          </w:p>
        </w:tc>
        <w:tc>
          <w:tcPr>
            <w:tcW w:w="1841" w:type="dxa"/>
            <w:shd w:val="clear" w:color="auto" w:fill="auto"/>
            <w:noWrap/>
            <w:vAlign w:val="bottom"/>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4 795</w:t>
            </w:r>
          </w:p>
        </w:tc>
        <w:tc>
          <w:tcPr>
            <w:tcW w:w="3257" w:type="dxa"/>
            <w:shd w:val="clear" w:color="auto" w:fill="auto"/>
            <w:noWrap/>
            <w:vAlign w:val="center"/>
          </w:tcPr>
          <w:p w:rsidR="000A55F2" w:rsidRPr="00B44FA7" w:rsidRDefault="000A55F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4 795</w:t>
            </w:r>
          </w:p>
        </w:tc>
      </w:tr>
      <w:tr w:rsidR="009E79C2" w:rsidRPr="006F166A" w:rsidTr="000A55F2">
        <w:trPr>
          <w:trHeight w:val="113"/>
        </w:trPr>
        <w:tc>
          <w:tcPr>
            <w:tcW w:w="2836" w:type="dxa"/>
            <w:shd w:val="clear" w:color="auto" w:fill="auto"/>
            <w:noWrap/>
            <w:vAlign w:val="bottom"/>
          </w:tcPr>
          <w:p w:rsidR="009E79C2" w:rsidRPr="00B44FA7" w:rsidRDefault="009E79C2" w:rsidP="00B44FA7">
            <w:pPr>
              <w:spacing w:after="0" w:line="240" w:lineRule="auto"/>
              <w:rPr>
                <w:rFonts w:eastAsia="Times New Roman" w:cs="Arial"/>
                <w:color w:val="auto"/>
                <w:sz w:val="20"/>
                <w:szCs w:val="20"/>
                <w:lang w:eastAsia="ru-RU"/>
              </w:rPr>
            </w:pPr>
            <w:r w:rsidRPr="00B44FA7">
              <w:rPr>
                <w:rFonts w:eastAsia="Times New Roman" w:cs="Arial"/>
                <w:color w:val="auto"/>
                <w:sz w:val="20"/>
                <w:szCs w:val="20"/>
                <w:lang w:eastAsia="ru-RU"/>
              </w:rPr>
              <w:t>Мячи</w:t>
            </w:r>
          </w:p>
        </w:tc>
        <w:tc>
          <w:tcPr>
            <w:tcW w:w="1671" w:type="dxa"/>
          </w:tcPr>
          <w:p w:rsidR="009E79C2" w:rsidRPr="00B44FA7" w:rsidRDefault="009E79C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30</w:t>
            </w:r>
          </w:p>
        </w:tc>
        <w:tc>
          <w:tcPr>
            <w:tcW w:w="1841" w:type="dxa"/>
            <w:shd w:val="clear" w:color="auto" w:fill="auto"/>
            <w:noWrap/>
            <w:vAlign w:val="bottom"/>
          </w:tcPr>
          <w:p w:rsidR="009E79C2" w:rsidRPr="00B44FA7" w:rsidRDefault="009E79C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262</w:t>
            </w:r>
          </w:p>
        </w:tc>
        <w:tc>
          <w:tcPr>
            <w:tcW w:w="3257" w:type="dxa"/>
            <w:shd w:val="clear" w:color="auto" w:fill="auto"/>
            <w:noWrap/>
            <w:vAlign w:val="center"/>
          </w:tcPr>
          <w:p w:rsidR="009E79C2" w:rsidRPr="00B44FA7" w:rsidRDefault="009E79C2" w:rsidP="00B44FA7">
            <w:pPr>
              <w:spacing w:after="0" w:line="240" w:lineRule="auto"/>
              <w:jc w:val="center"/>
              <w:rPr>
                <w:rFonts w:eastAsia="Times New Roman" w:cs="Arial"/>
                <w:color w:val="auto"/>
                <w:sz w:val="20"/>
                <w:szCs w:val="20"/>
                <w:lang w:eastAsia="ru-RU"/>
              </w:rPr>
            </w:pPr>
            <w:r w:rsidRPr="00B44FA7">
              <w:rPr>
                <w:rFonts w:eastAsia="Times New Roman" w:cs="Arial"/>
                <w:color w:val="auto"/>
                <w:sz w:val="20"/>
                <w:szCs w:val="20"/>
                <w:lang w:eastAsia="ru-RU"/>
              </w:rPr>
              <w:t>262</w:t>
            </w:r>
          </w:p>
        </w:tc>
      </w:tr>
      <w:tr w:rsidR="000A55F2" w:rsidRPr="006F166A" w:rsidTr="000A55F2">
        <w:trPr>
          <w:trHeight w:val="146"/>
        </w:trPr>
        <w:tc>
          <w:tcPr>
            <w:tcW w:w="2836" w:type="dxa"/>
            <w:shd w:val="clear" w:color="000000" w:fill="DBE5F1" w:themeFill="accent1" w:themeFillTint="33"/>
            <w:noWrap/>
            <w:vAlign w:val="bottom"/>
            <w:hideMark/>
          </w:tcPr>
          <w:p w:rsidR="000A55F2" w:rsidRPr="00B44FA7" w:rsidRDefault="000A55F2" w:rsidP="00B44FA7">
            <w:pPr>
              <w:spacing w:after="0" w:line="240" w:lineRule="auto"/>
              <w:rPr>
                <w:rFonts w:eastAsia="Times New Roman" w:cs="Arial"/>
                <w:b/>
                <w:color w:val="auto"/>
                <w:sz w:val="20"/>
                <w:szCs w:val="20"/>
                <w:lang w:eastAsia="ru-RU"/>
              </w:rPr>
            </w:pPr>
            <w:r w:rsidRPr="00B44FA7">
              <w:rPr>
                <w:rFonts w:eastAsia="Times New Roman" w:cs="Arial"/>
                <w:b/>
                <w:color w:val="auto"/>
                <w:sz w:val="20"/>
                <w:szCs w:val="20"/>
                <w:lang w:eastAsia="ru-RU"/>
              </w:rPr>
              <w:t>Итого</w:t>
            </w:r>
          </w:p>
        </w:tc>
        <w:tc>
          <w:tcPr>
            <w:tcW w:w="1671" w:type="dxa"/>
            <w:shd w:val="clear" w:color="000000" w:fill="DBE5F1" w:themeFill="accent1" w:themeFillTint="33"/>
          </w:tcPr>
          <w:p w:rsidR="000A55F2" w:rsidRPr="00B44FA7" w:rsidRDefault="009E79C2" w:rsidP="00B44FA7">
            <w:pPr>
              <w:spacing w:after="0" w:line="240" w:lineRule="auto"/>
              <w:jc w:val="center"/>
              <w:rPr>
                <w:rFonts w:eastAsia="Times New Roman" w:cs="Arial"/>
                <w:b/>
                <w:color w:val="auto"/>
                <w:sz w:val="20"/>
                <w:szCs w:val="20"/>
                <w:lang w:eastAsia="ru-RU"/>
              </w:rPr>
            </w:pPr>
            <w:r w:rsidRPr="00B44FA7">
              <w:rPr>
                <w:rFonts w:eastAsia="Times New Roman" w:cs="Arial"/>
                <w:b/>
                <w:color w:val="auto"/>
                <w:sz w:val="20"/>
                <w:szCs w:val="20"/>
                <w:lang w:eastAsia="ru-RU"/>
              </w:rPr>
              <w:t>48</w:t>
            </w:r>
          </w:p>
        </w:tc>
        <w:tc>
          <w:tcPr>
            <w:tcW w:w="1841" w:type="dxa"/>
            <w:shd w:val="clear" w:color="000000" w:fill="DBE5F1" w:themeFill="accent1" w:themeFillTint="33"/>
            <w:noWrap/>
            <w:vAlign w:val="bottom"/>
            <w:hideMark/>
          </w:tcPr>
          <w:p w:rsidR="000A55F2" w:rsidRPr="00B44FA7" w:rsidRDefault="009E79C2" w:rsidP="00B44FA7">
            <w:pPr>
              <w:spacing w:after="0" w:line="240" w:lineRule="auto"/>
              <w:jc w:val="center"/>
              <w:rPr>
                <w:rFonts w:eastAsia="Times New Roman" w:cs="Arial"/>
                <w:b/>
                <w:color w:val="auto"/>
                <w:sz w:val="20"/>
                <w:szCs w:val="20"/>
                <w:lang w:eastAsia="ru-RU"/>
              </w:rPr>
            </w:pPr>
            <w:r w:rsidRPr="00B44FA7">
              <w:rPr>
                <w:rFonts w:eastAsia="Times New Roman" w:cs="Arial"/>
                <w:b/>
                <w:color w:val="auto"/>
                <w:sz w:val="20"/>
                <w:szCs w:val="20"/>
                <w:lang w:eastAsia="ru-RU"/>
              </w:rPr>
              <w:t>5 057</w:t>
            </w:r>
          </w:p>
        </w:tc>
        <w:tc>
          <w:tcPr>
            <w:tcW w:w="3257" w:type="dxa"/>
            <w:shd w:val="clear" w:color="000000" w:fill="DBE5F1" w:themeFill="accent1" w:themeFillTint="33"/>
            <w:noWrap/>
            <w:vAlign w:val="center"/>
            <w:hideMark/>
          </w:tcPr>
          <w:p w:rsidR="000A55F2" w:rsidRPr="00B44FA7" w:rsidRDefault="009E79C2" w:rsidP="00B44FA7">
            <w:pPr>
              <w:spacing w:after="0" w:line="240" w:lineRule="auto"/>
              <w:jc w:val="center"/>
              <w:rPr>
                <w:rFonts w:eastAsia="Times New Roman" w:cs="Arial"/>
                <w:b/>
                <w:color w:val="auto"/>
                <w:sz w:val="20"/>
                <w:szCs w:val="20"/>
                <w:lang w:eastAsia="ru-RU"/>
              </w:rPr>
            </w:pPr>
            <w:r w:rsidRPr="00B44FA7">
              <w:rPr>
                <w:rFonts w:eastAsia="Times New Roman" w:cs="Arial"/>
                <w:b/>
                <w:color w:val="auto"/>
                <w:sz w:val="20"/>
                <w:szCs w:val="20"/>
                <w:lang w:eastAsia="ru-RU"/>
              </w:rPr>
              <w:t>5 057</w:t>
            </w:r>
          </w:p>
        </w:tc>
      </w:tr>
    </w:tbl>
    <w:p w:rsidR="00EA34D3" w:rsidRPr="006F166A" w:rsidRDefault="00EA34D3" w:rsidP="00B4242B">
      <w:pPr>
        <w:spacing w:after="0" w:line="360" w:lineRule="auto"/>
        <w:ind w:firstLine="284"/>
        <w:jc w:val="both"/>
        <w:rPr>
          <w:rFonts w:cs="Arial"/>
          <w:color w:val="auto"/>
        </w:rPr>
      </w:pPr>
    </w:p>
    <w:p w:rsidR="009939CC" w:rsidRPr="006F166A" w:rsidRDefault="009939CC" w:rsidP="00B4242B">
      <w:pPr>
        <w:spacing w:after="0" w:line="360" w:lineRule="auto"/>
        <w:ind w:firstLine="284"/>
        <w:jc w:val="both"/>
        <w:rPr>
          <w:rFonts w:cs="Arial"/>
          <w:color w:val="auto"/>
        </w:rPr>
      </w:pPr>
      <w:r w:rsidRPr="006F166A">
        <w:rPr>
          <w:rFonts w:cs="Arial"/>
          <w:color w:val="auto"/>
        </w:rPr>
        <w:t xml:space="preserve">Цена за доставку </w:t>
      </w:r>
      <w:r w:rsidR="009E79C2">
        <w:rPr>
          <w:rFonts w:cs="Arial"/>
          <w:color w:val="auto"/>
        </w:rPr>
        <w:t>инвентаря</w:t>
      </w:r>
      <w:r w:rsidRPr="006F166A">
        <w:rPr>
          <w:rFonts w:cs="Arial"/>
          <w:color w:val="auto"/>
        </w:rPr>
        <w:t xml:space="preserve"> включена в стоимость самого </w:t>
      </w:r>
      <w:r w:rsidR="009E79C2">
        <w:rPr>
          <w:rFonts w:cs="Arial"/>
          <w:color w:val="auto"/>
        </w:rPr>
        <w:t>инвентаря</w:t>
      </w:r>
      <w:r w:rsidRPr="006F166A">
        <w:rPr>
          <w:rFonts w:cs="Arial"/>
          <w:color w:val="auto"/>
        </w:rPr>
        <w:t>.</w:t>
      </w:r>
    </w:p>
    <w:p w:rsidR="00FB4028" w:rsidRDefault="00FB4028" w:rsidP="00722C06"/>
    <w:p w:rsidR="00FB4028" w:rsidRDefault="00FB4028" w:rsidP="00722C06"/>
    <w:p w:rsidR="004E57C0" w:rsidRPr="00EC16F2" w:rsidRDefault="00EC16F2" w:rsidP="00FB4028">
      <w:pPr>
        <w:rPr>
          <w:rFonts w:eastAsiaTheme="majorEastAsia" w:cs="Arial"/>
          <w:b/>
          <w:bCs/>
          <w:color w:val="auto"/>
          <w:sz w:val="32"/>
          <w:szCs w:val="32"/>
        </w:rPr>
      </w:pPr>
      <w:r>
        <w:rPr>
          <w:rFonts w:cs="Arial"/>
          <w:color w:val="auto"/>
          <w:sz w:val="32"/>
          <w:szCs w:val="32"/>
        </w:rPr>
        <w:br w:type="page"/>
      </w:r>
    </w:p>
    <w:p w:rsidR="00DA1AC2" w:rsidRPr="000D3356" w:rsidRDefault="00122FE2" w:rsidP="000D3356">
      <w:pPr>
        <w:pStyle w:val="1"/>
        <w:spacing w:before="0" w:line="360" w:lineRule="auto"/>
        <w:ind w:firstLine="284"/>
        <w:jc w:val="both"/>
        <w:rPr>
          <w:rFonts w:ascii="Arial" w:hAnsi="Arial" w:cs="Arial"/>
          <w:color w:val="auto"/>
          <w:sz w:val="32"/>
          <w:szCs w:val="32"/>
        </w:rPr>
      </w:pPr>
      <w:bookmarkStart w:id="34" w:name="_Toc310205349"/>
      <w:r w:rsidRPr="006F166A">
        <w:rPr>
          <w:rFonts w:ascii="Arial" w:hAnsi="Arial" w:cs="Arial"/>
          <w:color w:val="auto"/>
          <w:sz w:val="32"/>
          <w:szCs w:val="32"/>
        </w:rPr>
        <w:lastRenderedPageBreak/>
        <w:t>8. Эксплуатационные расходы</w:t>
      </w:r>
      <w:bookmarkEnd w:id="34"/>
    </w:p>
    <w:p w:rsidR="00A00B0F" w:rsidRDefault="00A00B0F" w:rsidP="00A00B0F">
      <w:pPr>
        <w:spacing w:after="0" w:line="360" w:lineRule="auto"/>
        <w:ind w:firstLine="284"/>
        <w:jc w:val="both"/>
        <w:rPr>
          <w:rFonts w:cs="Arial"/>
          <w:color w:val="auto"/>
        </w:rPr>
      </w:pPr>
      <w:r>
        <w:rPr>
          <w:rFonts w:cs="Arial"/>
          <w:color w:val="auto"/>
        </w:rPr>
        <w:t>В связи с тем, что предприятие планирует заниматься предоставлением услуг</w:t>
      </w:r>
      <w:r w:rsidR="00367E9C">
        <w:rPr>
          <w:rFonts w:cs="Arial"/>
          <w:color w:val="auto"/>
        </w:rPr>
        <w:t>, эксплуатационные услуги не возникают.</w:t>
      </w:r>
    </w:p>
    <w:p w:rsidR="00367E9C" w:rsidRDefault="00367E9C" w:rsidP="00A00B0F">
      <w:pPr>
        <w:spacing w:after="0" w:line="360" w:lineRule="auto"/>
        <w:ind w:firstLine="284"/>
        <w:jc w:val="both"/>
        <w:rPr>
          <w:rFonts w:cs="Arial"/>
          <w:color w:val="auto"/>
        </w:rPr>
      </w:pPr>
      <w:r>
        <w:rPr>
          <w:rFonts w:cs="Arial"/>
          <w:color w:val="auto"/>
        </w:rPr>
        <w:t>Все расходы предприятия являются общими и административными.</w:t>
      </w:r>
    </w:p>
    <w:p w:rsidR="00A00B0F" w:rsidRDefault="00A00B0F" w:rsidP="00B4242B">
      <w:pPr>
        <w:spacing w:after="0" w:line="360" w:lineRule="auto"/>
        <w:jc w:val="both"/>
        <w:rPr>
          <w:rFonts w:cs="Arial"/>
          <w:color w:val="auto"/>
        </w:rPr>
      </w:pPr>
    </w:p>
    <w:p w:rsidR="0019321F" w:rsidRPr="006F166A" w:rsidRDefault="0019321F" w:rsidP="00B4242B">
      <w:pPr>
        <w:spacing w:after="0" w:line="360" w:lineRule="auto"/>
        <w:jc w:val="both"/>
        <w:rPr>
          <w:rFonts w:eastAsiaTheme="majorEastAsia" w:cs="Arial"/>
          <w:b/>
          <w:bCs/>
          <w:color w:val="auto"/>
          <w:sz w:val="26"/>
          <w:szCs w:val="26"/>
        </w:rPr>
      </w:pPr>
      <w:r w:rsidRPr="006F166A">
        <w:rPr>
          <w:rFonts w:cs="Arial"/>
          <w:color w:val="auto"/>
        </w:rPr>
        <w:br w:type="page"/>
      </w:r>
    </w:p>
    <w:p w:rsidR="00122FE2" w:rsidRDefault="00122FE2" w:rsidP="00B3250E">
      <w:pPr>
        <w:pStyle w:val="1"/>
        <w:spacing w:before="0" w:line="360" w:lineRule="auto"/>
        <w:ind w:firstLine="284"/>
        <w:jc w:val="both"/>
        <w:rPr>
          <w:rFonts w:ascii="Arial" w:hAnsi="Arial" w:cs="Arial"/>
          <w:color w:val="auto"/>
          <w:sz w:val="32"/>
          <w:szCs w:val="32"/>
        </w:rPr>
      </w:pPr>
      <w:bookmarkStart w:id="35" w:name="_Toc310205350"/>
      <w:r w:rsidRPr="006F166A">
        <w:rPr>
          <w:rFonts w:ascii="Arial" w:hAnsi="Arial" w:cs="Arial"/>
          <w:color w:val="auto"/>
          <w:sz w:val="32"/>
          <w:szCs w:val="32"/>
        </w:rPr>
        <w:lastRenderedPageBreak/>
        <w:t>9. Общие и административные расходы</w:t>
      </w:r>
      <w:bookmarkEnd w:id="35"/>
    </w:p>
    <w:p w:rsidR="009D4517" w:rsidRDefault="0044253B" w:rsidP="009D4517">
      <w:pPr>
        <w:spacing w:after="0" w:line="360" w:lineRule="auto"/>
        <w:ind w:firstLine="284"/>
        <w:jc w:val="both"/>
        <w:rPr>
          <w:color w:val="auto"/>
        </w:rPr>
      </w:pPr>
      <w:r w:rsidRPr="0044253B">
        <w:rPr>
          <w:color w:val="auto"/>
        </w:rPr>
        <w:t xml:space="preserve">Проектом предусмотрена аренда </w:t>
      </w:r>
      <w:r w:rsidR="002069FE">
        <w:rPr>
          <w:color w:val="auto"/>
        </w:rPr>
        <w:t>школьного спортивного зала и футбольной площадки. Стоимость аренды будет составлять 40 тыс. тенге в месяц.</w:t>
      </w:r>
    </w:p>
    <w:p w:rsidR="002069FE" w:rsidRDefault="002069FE" w:rsidP="009D4517">
      <w:pPr>
        <w:spacing w:after="0" w:line="360" w:lineRule="auto"/>
        <w:ind w:firstLine="284"/>
        <w:jc w:val="both"/>
        <w:rPr>
          <w:color w:val="auto"/>
        </w:rPr>
      </w:pPr>
      <w:bookmarkStart w:id="36" w:name="_GoBack"/>
      <w:bookmarkEnd w:id="36"/>
    </w:p>
    <w:p w:rsidR="00500F16" w:rsidRPr="009D4517" w:rsidRDefault="009D4517" w:rsidP="009D4517">
      <w:pPr>
        <w:pStyle w:val="af0"/>
        <w:spacing w:after="0" w:line="360" w:lineRule="auto"/>
        <w:ind w:firstLine="284"/>
        <w:rPr>
          <w:rFonts w:cs="Arial"/>
          <w:bCs w:val="0"/>
          <w:color w:val="auto"/>
          <w:sz w:val="20"/>
          <w:szCs w:val="22"/>
        </w:rPr>
      </w:pPr>
      <w:bookmarkStart w:id="37" w:name="_Toc310100334"/>
      <w:r w:rsidRPr="009D4517">
        <w:rPr>
          <w:rFonts w:cs="Arial"/>
          <w:bCs w:val="0"/>
          <w:color w:val="auto"/>
          <w:sz w:val="20"/>
          <w:szCs w:val="22"/>
        </w:rPr>
        <w:t xml:space="preserve">Таблица </w:t>
      </w:r>
      <w:r w:rsidR="002964EA" w:rsidRPr="009D4517">
        <w:rPr>
          <w:rFonts w:cs="Arial"/>
          <w:bCs w:val="0"/>
          <w:color w:val="auto"/>
          <w:sz w:val="20"/>
          <w:szCs w:val="22"/>
        </w:rPr>
        <w:fldChar w:fldCharType="begin"/>
      </w:r>
      <w:r w:rsidRPr="009D4517">
        <w:rPr>
          <w:rFonts w:cs="Arial"/>
          <w:bCs w:val="0"/>
          <w:color w:val="auto"/>
          <w:sz w:val="20"/>
          <w:szCs w:val="22"/>
        </w:rPr>
        <w:instrText xml:space="preserve"> SEQ Таблица \* ARABIC </w:instrText>
      </w:r>
      <w:r w:rsidR="002964EA" w:rsidRPr="009D4517">
        <w:rPr>
          <w:rFonts w:cs="Arial"/>
          <w:bCs w:val="0"/>
          <w:color w:val="auto"/>
          <w:sz w:val="20"/>
          <w:szCs w:val="22"/>
        </w:rPr>
        <w:fldChar w:fldCharType="separate"/>
      </w:r>
      <w:r w:rsidR="007A0C33">
        <w:rPr>
          <w:rFonts w:cs="Arial"/>
          <w:bCs w:val="0"/>
          <w:noProof/>
          <w:color w:val="auto"/>
          <w:sz w:val="20"/>
          <w:szCs w:val="22"/>
        </w:rPr>
        <w:t>6</w:t>
      </w:r>
      <w:r w:rsidR="002964EA" w:rsidRPr="009D4517">
        <w:rPr>
          <w:rFonts w:cs="Arial"/>
          <w:bCs w:val="0"/>
          <w:color w:val="auto"/>
          <w:sz w:val="20"/>
          <w:szCs w:val="22"/>
        </w:rPr>
        <w:fldChar w:fldCharType="end"/>
      </w:r>
      <w:r>
        <w:rPr>
          <w:rFonts w:cs="Arial"/>
          <w:bCs w:val="0"/>
          <w:color w:val="auto"/>
          <w:sz w:val="20"/>
          <w:szCs w:val="22"/>
        </w:rPr>
        <w:t xml:space="preserve"> - </w:t>
      </w:r>
      <w:r w:rsidR="00E23350" w:rsidRPr="00AB76A5">
        <w:rPr>
          <w:rFonts w:cs="Arial"/>
          <w:bCs w:val="0"/>
          <w:color w:val="auto"/>
          <w:sz w:val="20"/>
          <w:szCs w:val="22"/>
        </w:rPr>
        <w:t>Общие и административные расходы предприятия в месяц</w:t>
      </w:r>
      <w:r w:rsidR="0018324A">
        <w:rPr>
          <w:rFonts w:cs="Arial"/>
          <w:bCs w:val="0"/>
          <w:color w:val="auto"/>
          <w:sz w:val="20"/>
          <w:szCs w:val="22"/>
        </w:rPr>
        <w:t>, тыс. тг</w:t>
      </w:r>
      <w:bookmarkEnd w:id="37"/>
    </w:p>
    <w:tbl>
      <w:tblPr>
        <w:tblW w:w="7953" w:type="dxa"/>
        <w:tblInd w:w="93" w:type="dxa"/>
        <w:tblLook w:val="04A0"/>
      </w:tblPr>
      <w:tblGrid>
        <w:gridCol w:w="3520"/>
        <w:gridCol w:w="1380"/>
        <w:gridCol w:w="1300"/>
        <w:gridCol w:w="1753"/>
      </w:tblGrid>
      <w:tr w:rsidR="00AE417A" w:rsidRPr="00AE417A" w:rsidTr="00AE417A">
        <w:trPr>
          <w:trHeight w:val="255"/>
        </w:trPr>
        <w:tc>
          <w:tcPr>
            <w:tcW w:w="352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rPr>
                <w:rFonts w:eastAsia="Times New Roman" w:cs="Arial"/>
                <w:b/>
                <w:bCs/>
                <w:color w:val="auto"/>
                <w:sz w:val="20"/>
                <w:szCs w:val="20"/>
                <w:lang w:eastAsia="ru-RU"/>
              </w:rPr>
            </w:pPr>
            <w:r w:rsidRPr="00AE417A">
              <w:rPr>
                <w:rFonts w:eastAsia="Times New Roman" w:cs="Arial"/>
                <w:b/>
                <w:bCs/>
                <w:color w:val="auto"/>
                <w:sz w:val="20"/>
                <w:szCs w:val="20"/>
                <w:lang w:eastAsia="ru-RU"/>
              </w:rPr>
              <w:t>Затраты</w:t>
            </w:r>
          </w:p>
        </w:tc>
        <w:tc>
          <w:tcPr>
            <w:tcW w:w="1380" w:type="dxa"/>
            <w:tcBorders>
              <w:top w:val="single" w:sz="4" w:space="0" w:color="auto"/>
              <w:left w:val="nil"/>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jc w:val="center"/>
              <w:rPr>
                <w:rFonts w:eastAsia="Times New Roman" w:cs="Arial"/>
                <w:b/>
                <w:bCs/>
                <w:color w:val="auto"/>
                <w:sz w:val="20"/>
                <w:szCs w:val="20"/>
                <w:lang w:eastAsia="ru-RU"/>
              </w:rPr>
            </w:pPr>
            <w:r w:rsidRPr="00AE417A">
              <w:rPr>
                <w:rFonts w:eastAsia="Times New Roman" w:cs="Arial"/>
                <w:b/>
                <w:bCs/>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jc w:val="center"/>
              <w:rPr>
                <w:rFonts w:eastAsia="Times New Roman" w:cs="Arial"/>
                <w:b/>
                <w:bCs/>
                <w:color w:val="auto"/>
                <w:sz w:val="20"/>
                <w:szCs w:val="20"/>
                <w:lang w:eastAsia="ru-RU"/>
              </w:rPr>
            </w:pPr>
            <w:r w:rsidRPr="00AE417A">
              <w:rPr>
                <w:rFonts w:eastAsia="Times New Roman" w:cs="Arial"/>
                <w:b/>
                <w:bCs/>
                <w:color w:val="auto"/>
                <w:sz w:val="20"/>
                <w:szCs w:val="20"/>
                <w:lang w:eastAsia="ru-RU"/>
              </w:rPr>
              <w:t>2012</w:t>
            </w:r>
          </w:p>
        </w:tc>
        <w:tc>
          <w:tcPr>
            <w:tcW w:w="1753" w:type="dxa"/>
            <w:tcBorders>
              <w:top w:val="single" w:sz="4" w:space="0" w:color="auto"/>
              <w:left w:val="nil"/>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jc w:val="center"/>
              <w:rPr>
                <w:rFonts w:eastAsia="Times New Roman" w:cs="Arial"/>
                <w:b/>
                <w:bCs/>
                <w:color w:val="auto"/>
                <w:sz w:val="20"/>
                <w:szCs w:val="20"/>
                <w:lang w:eastAsia="ru-RU"/>
              </w:rPr>
            </w:pPr>
            <w:r w:rsidRPr="00AE417A">
              <w:rPr>
                <w:rFonts w:eastAsia="Times New Roman" w:cs="Arial"/>
                <w:b/>
                <w:bCs/>
                <w:color w:val="auto"/>
                <w:sz w:val="20"/>
                <w:szCs w:val="20"/>
                <w:lang w:eastAsia="ru-RU"/>
              </w:rPr>
              <w:t>2013</w:t>
            </w:r>
            <w:r>
              <w:rPr>
                <w:rFonts w:eastAsia="Times New Roman" w:cs="Arial"/>
                <w:b/>
                <w:bCs/>
                <w:color w:val="auto"/>
                <w:sz w:val="20"/>
                <w:szCs w:val="20"/>
                <w:lang w:eastAsia="ru-RU"/>
              </w:rPr>
              <w:t>-2018</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ФОТ</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380</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380</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Аренда школьного спортивного зала</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20</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20</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Аренда футбольной площадки</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20</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20</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Услуги банка</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5</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5</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Коммунальные расходы</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center"/>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12</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12</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Мячи</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center"/>
              <w:rPr>
                <w:rFonts w:eastAsia="Times New Roman" w:cs="Arial"/>
                <w:color w:val="auto"/>
                <w:sz w:val="20"/>
                <w:szCs w:val="20"/>
                <w:lang w:eastAsia="ru-RU"/>
              </w:rPr>
            </w:pPr>
            <w:r w:rsidRPr="00AE417A">
              <w:rPr>
                <w:rFonts w:eastAsia="Times New Roman" w:cs="Arial"/>
                <w:color w:val="auto"/>
                <w:sz w:val="20"/>
                <w:szCs w:val="20"/>
                <w:lang w:eastAsia="ru-RU"/>
              </w:rPr>
              <w:t>3 шт/мес.</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26</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26</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Интернет</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center"/>
              <w:rPr>
                <w:rFonts w:eastAsia="Times New Roman" w:cs="Arial"/>
                <w:color w:val="auto"/>
                <w:sz w:val="20"/>
                <w:szCs w:val="20"/>
                <w:lang w:eastAsia="ru-RU"/>
              </w:rPr>
            </w:pPr>
            <w:r w:rsidRPr="00AE417A">
              <w:rPr>
                <w:rFonts w:eastAsia="Times New Roman" w:cs="Arial"/>
                <w:color w:val="auto"/>
                <w:sz w:val="20"/>
                <w:szCs w:val="20"/>
                <w:lang w:eastAsia="ru-RU"/>
              </w:rPr>
              <w:t>Мегалайн</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4,5</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5</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Услуги связи</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10</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10</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Канцтовары</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5</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5</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Расходы на рекламу</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15</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15</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Прочие непредвиденные расходы</w:t>
            </w:r>
          </w:p>
        </w:tc>
        <w:tc>
          <w:tcPr>
            <w:tcW w:w="1380"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rPr>
                <w:rFonts w:eastAsia="Times New Roman" w:cs="Arial"/>
                <w:color w:val="auto"/>
                <w:sz w:val="20"/>
                <w:szCs w:val="20"/>
                <w:lang w:eastAsia="ru-RU"/>
              </w:rPr>
            </w:pPr>
            <w:r w:rsidRPr="00AE417A">
              <w:rPr>
                <w:rFonts w:eastAsia="Times New Roman" w:cs="Arial"/>
                <w:color w:val="auto"/>
                <w:sz w:val="20"/>
                <w:szCs w:val="20"/>
                <w:lang w:eastAsia="ru-RU"/>
              </w:rPr>
              <w:t> </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15</w:t>
            </w:r>
          </w:p>
        </w:tc>
        <w:tc>
          <w:tcPr>
            <w:tcW w:w="1753" w:type="dxa"/>
            <w:tcBorders>
              <w:top w:val="nil"/>
              <w:left w:val="nil"/>
              <w:bottom w:val="single" w:sz="4" w:space="0" w:color="auto"/>
              <w:right w:val="single" w:sz="4" w:space="0" w:color="auto"/>
            </w:tcBorders>
            <w:shd w:val="clear" w:color="auto" w:fill="auto"/>
            <w:noWrap/>
            <w:vAlign w:val="bottom"/>
            <w:hideMark/>
          </w:tcPr>
          <w:p w:rsidR="00AE417A" w:rsidRPr="00AE417A" w:rsidRDefault="00AE417A" w:rsidP="00AE417A">
            <w:pPr>
              <w:spacing w:after="0" w:line="240" w:lineRule="auto"/>
              <w:jc w:val="right"/>
              <w:rPr>
                <w:rFonts w:eastAsia="Times New Roman" w:cs="Arial"/>
                <w:color w:val="auto"/>
                <w:sz w:val="20"/>
                <w:szCs w:val="20"/>
                <w:lang w:eastAsia="ru-RU"/>
              </w:rPr>
            </w:pPr>
            <w:r w:rsidRPr="00AE417A">
              <w:rPr>
                <w:rFonts w:eastAsia="Times New Roman" w:cs="Arial"/>
                <w:color w:val="auto"/>
                <w:sz w:val="20"/>
                <w:szCs w:val="20"/>
                <w:lang w:eastAsia="ru-RU"/>
              </w:rPr>
              <w:t>15</w:t>
            </w:r>
          </w:p>
        </w:tc>
      </w:tr>
      <w:tr w:rsidR="00AE417A" w:rsidRPr="00AE417A" w:rsidTr="00AE417A">
        <w:trPr>
          <w:trHeight w:val="255"/>
        </w:trPr>
        <w:tc>
          <w:tcPr>
            <w:tcW w:w="3520" w:type="dxa"/>
            <w:tcBorders>
              <w:top w:val="nil"/>
              <w:left w:val="single" w:sz="4" w:space="0" w:color="auto"/>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rPr>
                <w:rFonts w:eastAsia="Times New Roman" w:cs="Arial"/>
                <w:b/>
                <w:bCs/>
                <w:color w:val="auto"/>
                <w:sz w:val="20"/>
                <w:szCs w:val="20"/>
                <w:lang w:eastAsia="ru-RU"/>
              </w:rPr>
            </w:pPr>
            <w:r w:rsidRPr="00AE417A">
              <w:rPr>
                <w:rFonts w:eastAsia="Times New Roman" w:cs="Arial"/>
                <w:b/>
                <w:bCs/>
                <w:color w:val="auto"/>
                <w:sz w:val="20"/>
                <w:szCs w:val="20"/>
                <w:lang w:eastAsia="ru-RU"/>
              </w:rPr>
              <w:t>Итого</w:t>
            </w:r>
          </w:p>
        </w:tc>
        <w:tc>
          <w:tcPr>
            <w:tcW w:w="1380" w:type="dxa"/>
            <w:tcBorders>
              <w:top w:val="nil"/>
              <w:left w:val="nil"/>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rPr>
                <w:rFonts w:eastAsia="Times New Roman" w:cs="Arial"/>
                <w:b/>
                <w:bCs/>
                <w:color w:val="auto"/>
                <w:sz w:val="20"/>
                <w:szCs w:val="20"/>
                <w:lang w:eastAsia="ru-RU"/>
              </w:rPr>
            </w:pPr>
            <w:r w:rsidRPr="00AE417A">
              <w:rPr>
                <w:rFonts w:eastAsia="Times New Roman" w:cs="Arial"/>
                <w:b/>
                <w:bCs/>
                <w:color w:val="auto"/>
                <w:sz w:val="20"/>
                <w:szCs w:val="20"/>
                <w:lang w:eastAsia="ru-RU"/>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jc w:val="right"/>
              <w:rPr>
                <w:rFonts w:eastAsia="Times New Roman" w:cs="Arial"/>
                <w:b/>
                <w:bCs/>
                <w:color w:val="auto"/>
                <w:sz w:val="20"/>
                <w:szCs w:val="20"/>
                <w:lang w:eastAsia="ru-RU"/>
              </w:rPr>
            </w:pPr>
            <w:r w:rsidRPr="00AE417A">
              <w:rPr>
                <w:rFonts w:eastAsia="Times New Roman" w:cs="Arial"/>
                <w:b/>
                <w:bCs/>
                <w:color w:val="auto"/>
                <w:sz w:val="20"/>
                <w:szCs w:val="20"/>
                <w:lang w:eastAsia="ru-RU"/>
              </w:rPr>
              <w:t>513</w:t>
            </w:r>
          </w:p>
        </w:tc>
        <w:tc>
          <w:tcPr>
            <w:tcW w:w="1753" w:type="dxa"/>
            <w:tcBorders>
              <w:top w:val="nil"/>
              <w:left w:val="nil"/>
              <w:bottom w:val="single" w:sz="4" w:space="0" w:color="auto"/>
              <w:right w:val="single" w:sz="4" w:space="0" w:color="auto"/>
            </w:tcBorders>
            <w:shd w:val="clear" w:color="000000" w:fill="DCE6F1"/>
            <w:noWrap/>
            <w:vAlign w:val="bottom"/>
            <w:hideMark/>
          </w:tcPr>
          <w:p w:rsidR="00AE417A" w:rsidRPr="00AE417A" w:rsidRDefault="00AE417A" w:rsidP="00AE417A">
            <w:pPr>
              <w:spacing w:after="0" w:line="240" w:lineRule="auto"/>
              <w:jc w:val="right"/>
              <w:rPr>
                <w:rFonts w:eastAsia="Times New Roman" w:cs="Arial"/>
                <w:b/>
                <w:bCs/>
                <w:color w:val="auto"/>
                <w:sz w:val="20"/>
                <w:szCs w:val="20"/>
                <w:lang w:eastAsia="ru-RU"/>
              </w:rPr>
            </w:pPr>
            <w:r w:rsidRPr="00AE417A">
              <w:rPr>
                <w:rFonts w:eastAsia="Times New Roman" w:cs="Arial"/>
                <w:b/>
                <w:bCs/>
                <w:color w:val="auto"/>
                <w:sz w:val="20"/>
                <w:szCs w:val="20"/>
                <w:lang w:eastAsia="ru-RU"/>
              </w:rPr>
              <w:t>513</w:t>
            </w:r>
          </w:p>
        </w:tc>
      </w:tr>
    </w:tbl>
    <w:p w:rsidR="009C3152" w:rsidRPr="006F166A" w:rsidRDefault="009C3152" w:rsidP="00033BC8">
      <w:pPr>
        <w:spacing w:after="0" w:line="360" w:lineRule="auto"/>
        <w:jc w:val="both"/>
        <w:rPr>
          <w:color w:val="auto"/>
        </w:rPr>
      </w:pPr>
    </w:p>
    <w:p w:rsidR="00EB4239" w:rsidRDefault="00EB4239" w:rsidP="009D4517">
      <w:pPr>
        <w:spacing w:after="0" w:line="360" w:lineRule="auto"/>
        <w:ind w:firstLine="284"/>
        <w:jc w:val="both"/>
        <w:rPr>
          <w:color w:val="auto"/>
        </w:rPr>
      </w:pPr>
      <w:r>
        <w:rPr>
          <w:color w:val="auto"/>
        </w:rPr>
        <w:t>Ставка аренды была взята на основе средних цен, предлагаемых средними школами г.Шымкент. Предполагается ежемесячное обновление спортивного инвентаря (приобретение тренировочных мячей в количестве 3 штуки в месяц).</w:t>
      </w:r>
    </w:p>
    <w:p w:rsidR="00E835A9" w:rsidRDefault="00E835A9" w:rsidP="009D4517">
      <w:pPr>
        <w:spacing w:after="0" w:line="360" w:lineRule="auto"/>
        <w:ind w:firstLine="284"/>
        <w:jc w:val="both"/>
        <w:rPr>
          <w:color w:val="auto"/>
        </w:rPr>
      </w:pPr>
      <w:r w:rsidRPr="00A776AD">
        <w:rPr>
          <w:color w:val="auto"/>
        </w:rPr>
        <w:t xml:space="preserve">Проектом предусмотрено, что </w:t>
      </w:r>
      <w:r w:rsidR="00432F4C">
        <w:rPr>
          <w:color w:val="auto"/>
        </w:rPr>
        <w:t>футбольный клуб</w:t>
      </w:r>
      <w:r>
        <w:rPr>
          <w:color w:val="auto"/>
        </w:rPr>
        <w:t xml:space="preserve"> </w:t>
      </w:r>
      <w:r w:rsidRPr="00A776AD">
        <w:rPr>
          <w:color w:val="auto"/>
        </w:rPr>
        <w:t>будет осуществлять свою работу в р</w:t>
      </w:r>
      <w:r>
        <w:rPr>
          <w:color w:val="auto"/>
        </w:rPr>
        <w:t>амках ИП.</w:t>
      </w:r>
    </w:p>
    <w:p w:rsidR="009D4517" w:rsidRDefault="009D4517" w:rsidP="009D4517">
      <w:pPr>
        <w:pStyle w:val="af0"/>
        <w:spacing w:after="0" w:line="360" w:lineRule="auto"/>
        <w:ind w:firstLine="284"/>
        <w:rPr>
          <w:rFonts w:cs="Arial"/>
          <w:bCs w:val="0"/>
          <w:color w:val="auto"/>
          <w:sz w:val="20"/>
          <w:szCs w:val="22"/>
        </w:rPr>
      </w:pPr>
    </w:p>
    <w:p w:rsidR="0018324A" w:rsidRPr="009D4517" w:rsidRDefault="009D4517" w:rsidP="009D4517">
      <w:pPr>
        <w:pStyle w:val="af0"/>
        <w:spacing w:after="0" w:line="360" w:lineRule="auto"/>
        <w:ind w:firstLine="284"/>
        <w:rPr>
          <w:rFonts w:cs="Arial"/>
          <w:bCs w:val="0"/>
          <w:color w:val="auto"/>
          <w:sz w:val="20"/>
          <w:szCs w:val="22"/>
        </w:rPr>
      </w:pPr>
      <w:bookmarkStart w:id="38" w:name="_Toc310100335"/>
      <w:r w:rsidRPr="009D4517">
        <w:rPr>
          <w:rFonts w:cs="Arial"/>
          <w:bCs w:val="0"/>
          <w:color w:val="auto"/>
          <w:sz w:val="20"/>
          <w:szCs w:val="22"/>
        </w:rPr>
        <w:t xml:space="preserve">Таблица </w:t>
      </w:r>
      <w:r w:rsidR="002964EA" w:rsidRPr="009D4517">
        <w:rPr>
          <w:rFonts w:cs="Arial"/>
          <w:bCs w:val="0"/>
          <w:color w:val="auto"/>
          <w:sz w:val="20"/>
          <w:szCs w:val="22"/>
        </w:rPr>
        <w:fldChar w:fldCharType="begin"/>
      </w:r>
      <w:r w:rsidRPr="009D4517">
        <w:rPr>
          <w:rFonts w:cs="Arial"/>
          <w:bCs w:val="0"/>
          <w:color w:val="auto"/>
          <w:sz w:val="20"/>
          <w:szCs w:val="22"/>
        </w:rPr>
        <w:instrText xml:space="preserve"> SEQ Таблица \* ARABIC </w:instrText>
      </w:r>
      <w:r w:rsidR="002964EA" w:rsidRPr="009D4517">
        <w:rPr>
          <w:rFonts w:cs="Arial"/>
          <w:bCs w:val="0"/>
          <w:color w:val="auto"/>
          <w:sz w:val="20"/>
          <w:szCs w:val="22"/>
        </w:rPr>
        <w:fldChar w:fldCharType="separate"/>
      </w:r>
      <w:r w:rsidR="007A0C33">
        <w:rPr>
          <w:rFonts w:cs="Arial"/>
          <w:bCs w:val="0"/>
          <w:noProof/>
          <w:color w:val="auto"/>
          <w:sz w:val="20"/>
          <w:szCs w:val="22"/>
        </w:rPr>
        <w:t>7</w:t>
      </w:r>
      <w:r w:rsidR="002964EA" w:rsidRPr="009D4517">
        <w:rPr>
          <w:rFonts w:cs="Arial"/>
          <w:bCs w:val="0"/>
          <w:color w:val="auto"/>
          <w:sz w:val="20"/>
          <w:szCs w:val="22"/>
        </w:rPr>
        <w:fldChar w:fldCharType="end"/>
      </w:r>
      <w:r>
        <w:rPr>
          <w:rFonts w:cs="Arial"/>
          <w:bCs w:val="0"/>
          <w:color w:val="auto"/>
          <w:sz w:val="20"/>
          <w:szCs w:val="22"/>
        </w:rPr>
        <w:t xml:space="preserve"> - </w:t>
      </w:r>
      <w:r w:rsidR="00E23350" w:rsidRPr="00A74AB5">
        <w:rPr>
          <w:rFonts w:cs="Arial"/>
          <w:bCs w:val="0"/>
          <w:color w:val="auto"/>
          <w:sz w:val="20"/>
          <w:szCs w:val="22"/>
        </w:rPr>
        <w:t>Расчет расходов на оплату труда, тыс. тг</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41"/>
        <w:gridCol w:w="3970"/>
        <w:gridCol w:w="1619"/>
        <w:gridCol w:w="949"/>
        <w:gridCol w:w="1690"/>
        <w:gridCol w:w="802"/>
      </w:tblGrid>
      <w:tr w:rsidR="009D4517" w:rsidRPr="00432F4C" w:rsidTr="009D4517">
        <w:trPr>
          <w:trHeight w:val="247"/>
        </w:trPr>
        <w:tc>
          <w:tcPr>
            <w:tcW w:w="282" w:type="pct"/>
            <w:shd w:val="clear" w:color="auto" w:fill="DBE5F1" w:themeFill="accent1" w:themeFillTint="33"/>
            <w:noWrap/>
            <w:vAlign w:val="bottom"/>
            <w:hideMark/>
          </w:tcPr>
          <w:p w:rsidR="009D4517" w:rsidRPr="00432F4C" w:rsidRDefault="009D4517" w:rsidP="00432F4C">
            <w:pPr>
              <w:spacing w:after="0" w:line="240" w:lineRule="auto"/>
              <w:rPr>
                <w:rFonts w:eastAsia="Times New Roman" w:cs="Arial"/>
                <w:color w:val="auto"/>
                <w:sz w:val="20"/>
                <w:szCs w:val="20"/>
                <w:lang w:eastAsia="ru-RU"/>
              </w:rPr>
            </w:pPr>
            <w:r w:rsidRPr="00432F4C">
              <w:rPr>
                <w:rFonts w:eastAsia="Times New Roman" w:cs="Arial"/>
                <w:color w:val="auto"/>
                <w:sz w:val="20"/>
                <w:szCs w:val="20"/>
                <w:lang w:eastAsia="ru-RU"/>
              </w:rPr>
              <w:t>№</w:t>
            </w:r>
          </w:p>
        </w:tc>
        <w:tc>
          <w:tcPr>
            <w:tcW w:w="2074" w:type="pct"/>
            <w:shd w:val="clear" w:color="auto" w:fill="DBE5F1" w:themeFill="accent1" w:themeFillTint="33"/>
            <w:noWrap/>
            <w:vAlign w:val="bottom"/>
            <w:hideMark/>
          </w:tcPr>
          <w:p w:rsidR="009D4517" w:rsidRPr="00432F4C" w:rsidRDefault="009D4517" w:rsidP="00432F4C">
            <w:pPr>
              <w:spacing w:after="0" w:line="240" w:lineRule="auto"/>
              <w:jc w:val="center"/>
              <w:rPr>
                <w:rFonts w:eastAsia="Times New Roman" w:cs="Arial"/>
                <w:color w:val="auto"/>
                <w:sz w:val="20"/>
                <w:szCs w:val="20"/>
                <w:lang w:eastAsia="ru-RU"/>
              </w:rPr>
            </w:pPr>
            <w:r w:rsidRPr="00432F4C">
              <w:rPr>
                <w:rFonts w:eastAsia="Times New Roman" w:cs="Arial"/>
                <w:color w:val="auto"/>
                <w:sz w:val="20"/>
                <w:szCs w:val="20"/>
                <w:lang w:eastAsia="ru-RU"/>
              </w:rPr>
              <w:t>Должность</w:t>
            </w:r>
          </w:p>
        </w:tc>
        <w:tc>
          <w:tcPr>
            <w:tcW w:w="846" w:type="pct"/>
            <w:shd w:val="clear" w:color="auto" w:fill="DBE5F1" w:themeFill="accent1" w:themeFillTint="33"/>
            <w:noWrap/>
            <w:vAlign w:val="center"/>
            <w:hideMark/>
          </w:tcPr>
          <w:p w:rsidR="009D4517" w:rsidRPr="00432F4C" w:rsidRDefault="009D4517" w:rsidP="00432F4C">
            <w:pPr>
              <w:spacing w:after="0" w:line="240" w:lineRule="auto"/>
              <w:jc w:val="center"/>
              <w:rPr>
                <w:rFonts w:eastAsia="Times New Roman" w:cs="Arial"/>
                <w:color w:val="auto"/>
                <w:sz w:val="20"/>
                <w:szCs w:val="20"/>
                <w:lang w:eastAsia="ru-RU"/>
              </w:rPr>
            </w:pPr>
            <w:r w:rsidRPr="00432F4C">
              <w:rPr>
                <w:rFonts w:eastAsia="Times New Roman" w:cs="Arial"/>
                <w:color w:val="auto"/>
                <w:sz w:val="20"/>
                <w:szCs w:val="20"/>
                <w:lang w:eastAsia="ru-RU"/>
              </w:rPr>
              <w:t>Количество</w:t>
            </w:r>
          </w:p>
        </w:tc>
        <w:tc>
          <w:tcPr>
            <w:tcW w:w="496" w:type="pct"/>
            <w:shd w:val="clear" w:color="auto" w:fill="DBE5F1" w:themeFill="accent1" w:themeFillTint="33"/>
            <w:vAlign w:val="center"/>
            <w:hideMark/>
          </w:tcPr>
          <w:p w:rsidR="009D4517" w:rsidRPr="00432F4C" w:rsidRDefault="009D4517" w:rsidP="00432F4C">
            <w:pPr>
              <w:spacing w:after="0" w:line="240" w:lineRule="auto"/>
              <w:jc w:val="center"/>
              <w:rPr>
                <w:rFonts w:eastAsia="Times New Roman" w:cs="Arial"/>
                <w:color w:val="auto"/>
                <w:sz w:val="20"/>
                <w:szCs w:val="20"/>
                <w:lang w:eastAsia="ru-RU"/>
              </w:rPr>
            </w:pPr>
            <w:r w:rsidRPr="00432F4C">
              <w:rPr>
                <w:rFonts w:eastAsia="Times New Roman" w:cs="Arial"/>
                <w:color w:val="auto"/>
                <w:sz w:val="20"/>
                <w:szCs w:val="20"/>
                <w:lang w:eastAsia="ru-RU"/>
              </w:rPr>
              <w:t>оклад</w:t>
            </w:r>
          </w:p>
        </w:tc>
        <w:tc>
          <w:tcPr>
            <w:tcW w:w="883" w:type="pct"/>
            <w:shd w:val="clear" w:color="auto" w:fill="DBE5F1" w:themeFill="accent1" w:themeFillTint="33"/>
            <w:vAlign w:val="center"/>
            <w:hideMark/>
          </w:tcPr>
          <w:p w:rsidR="009D4517" w:rsidRPr="00432F4C" w:rsidRDefault="009D4517" w:rsidP="00432F4C">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К</w:t>
            </w:r>
            <w:r w:rsidRPr="00432F4C">
              <w:rPr>
                <w:rFonts w:eastAsia="Times New Roman" w:cs="Arial"/>
                <w:color w:val="auto"/>
                <w:sz w:val="20"/>
                <w:szCs w:val="20"/>
                <w:lang w:eastAsia="ru-RU"/>
              </w:rPr>
              <w:t xml:space="preserve"> начислению</w:t>
            </w:r>
          </w:p>
        </w:tc>
        <w:tc>
          <w:tcPr>
            <w:tcW w:w="420" w:type="pct"/>
            <w:shd w:val="clear" w:color="auto" w:fill="DBE5F1" w:themeFill="accent1" w:themeFillTint="33"/>
            <w:vAlign w:val="center"/>
            <w:hideMark/>
          </w:tcPr>
          <w:p w:rsidR="009D4517" w:rsidRPr="00432F4C" w:rsidRDefault="009D4517" w:rsidP="00432F4C">
            <w:pPr>
              <w:spacing w:after="0" w:line="240" w:lineRule="auto"/>
              <w:jc w:val="center"/>
              <w:rPr>
                <w:rFonts w:eastAsia="Times New Roman" w:cs="Arial"/>
                <w:color w:val="auto"/>
                <w:sz w:val="20"/>
                <w:szCs w:val="20"/>
                <w:lang w:eastAsia="ru-RU"/>
              </w:rPr>
            </w:pPr>
            <w:r w:rsidRPr="00432F4C">
              <w:rPr>
                <w:rFonts w:eastAsia="Times New Roman" w:cs="Arial"/>
                <w:color w:val="auto"/>
                <w:sz w:val="20"/>
                <w:szCs w:val="20"/>
                <w:lang w:eastAsia="ru-RU"/>
              </w:rPr>
              <w:t>ФОТ</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2074" w:type="pct"/>
            <w:shd w:val="clear" w:color="auto" w:fill="FFFFFF" w:themeFill="background1"/>
            <w:vAlign w:val="center"/>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Адм.-управленческий персонал</w:t>
            </w:r>
          </w:p>
        </w:tc>
        <w:tc>
          <w:tcPr>
            <w:tcW w:w="846"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496"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883"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420"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color w:val="auto"/>
                <w:sz w:val="20"/>
                <w:szCs w:val="20"/>
                <w:lang w:eastAsia="ru-RU"/>
              </w:rPr>
            </w:pPr>
            <w:r w:rsidRPr="00432F4C">
              <w:rPr>
                <w:rFonts w:eastAsia="Times New Roman" w:cs="Arial"/>
                <w:color w:val="auto"/>
                <w:sz w:val="20"/>
                <w:szCs w:val="20"/>
                <w:lang w:eastAsia="ru-RU"/>
              </w:rPr>
              <w:t>Директор</w:t>
            </w:r>
          </w:p>
        </w:tc>
        <w:tc>
          <w:tcPr>
            <w:tcW w:w="84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w:t>
            </w:r>
          </w:p>
        </w:tc>
        <w:tc>
          <w:tcPr>
            <w:tcW w:w="49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100</w:t>
            </w:r>
          </w:p>
        </w:tc>
        <w:tc>
          <w:tcPr>
            <w:tcW w:w="883"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100</w:t>
            </w:r>
          </w:p>
        </w:tc>
        <w:tc>
          <w:tcPr>
            <w:tcW w:w="420"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100</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2</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color w:val="auto"/>
                <w:sz w:val="20"/>
                <w:szCs w:val="20"/>
                <w:lang w:eastAsia="ru-RU"/>
              </w:rPr>
            </w:pPr>
            <w:r w:rsidRPr="00432F4C">
              <w:rPr>
                <w:rFonts w:eastAsia="Times New Roman" w:cs="Arial"/>
                <w:color w:val="auto"/>
                <w:sz w:val="20"/>
                <w:szCs w:val="20"/>
                <w:lang w:eastAsia="ru-RU"/>
              </w:rPr>
              <w:t>Организатор</w:t>
            </w:r>
          </w:p>
        </w:tc>
        <w:tc>
          <w:tcPr>
            <w:tcW w:w="84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w:t>
            </w:r>
          </w:p>
        </w:tc>
        <w:tc>
          <w:tcPr>
            <w:tcW w:w="49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60</w:t>
            </w:r>
          </w:p>
        </w:tc>
        <w:tc>
          <w:tcPr>
            <w:tcW w:w="883"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60</w:t>
            </w:r>
          </w:p>
        </w:tc>
        <w:tc>
          <w:tcPr>
            <w:tcW w:w="420"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60</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Итого</w:t>
            </w:r>
          </w:p>
        </w:tc>
        <w:tc>
          <w:tcPr>
            <w:tcW w:w="846" w:type="pct"/>
            <w:shd w:val="clear" w:color="auto" w:fill="FFFFFF" w:themeFill="background1"/>
            <w:vAlign w:val="center"/>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2</w:t>
            </w:r>
          </w:p>
        </w:tc>
        <w:tc>
          <w:tcPr>
            <w:tcW w:w="496" w:type="pct"/>
            <w:shd w:val="clear" w:color="auto" w:fill="FFFFFF" w:themeFill="background1"/>
            <w:vAlign w:val="center"/>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160</w:t>
            </w:r>
          </w:p>
        </w:tc>
        <w:tc>
          <w:tcPr>
            <w:tcW w:w="883" w:type="pct"/>
            <w:shd w:val="clear" w:color="auto" w:fill="FFFFFF" w:themeFill="background1"/>
            <w:vAlign w:val="center"/>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160</w:t>
            </w:r>
          </w:p>
        </w:tc>
        <w:tc>
          <w:tcPr>
            <w:tcW w:w="420" w:type="pct"/>
            <w:shd w:val="clear" w:color="auto" w:fill="FFFFFF" w:themeFill="background1"/>
            <w:vAlign w:val="center"/>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160</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Производственный персонал</w:t>
            </w:r>
          </w:p>
        </w:tc>
        <w:tc>
          <w:tcPr>
            <w:tcW w:w="846"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496"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883"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420"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color w:val="auto"/>
                <w:sz w:val="20"/>
                <w:szCs w:val="20"/>
                <w:lang w:eastAsia="ru-RU"/>
              </w:rPr>
            </w:pPr>
            <w:r w:rsidRPr="00432F4C">
              <w:rPr>
                <w:rFonts w:eastAsia="Times New Roman" w:cs="Arial"/>
                <w:color w:val="auto"/>
                <w:sz w:val="20"/>
                <w:szCs w:val="20"/>
                <w:lang w:eastAsia="ru-RU"/>
              </w:rPr>
              <w:t>Тренер</w:t>
            </w:r>
          </w:p>
        </w:tc>
        <w:tc>
          <w:tcPr>
            <w:tcW w:w="84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w:t>
            </w:r>
          </w:p>
        </w:tc>
        <w:tc>
          <w:tcPr>
            <w:tcW w:w="49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90</w:t>
            </w:r>
          </w:p>
        </w:tc>
        <w:tc>
          <w:tcPr>
            <w:tcW w:w="883"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90</w:t>
            </w:r>
          </w:p>
        </w:tc>
        <w:tc>
          <w:tcPr>
            <w:tcW w:w="420"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90</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2</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color w:val="auto"/>
                <w:sz w:val="20"/>
                <w:szCs w:val="20"/>
                <w:lang w:eastAsia="ru-RU"/>
              </w:rPr>
            </w:pPr>
            <w:r w:rsidRPr="00432F4C">
              <w:rPr>
                <w:rFonts w:eastAsia="Times New Roman" w:cs="Arial"/>
                <w:color w:val="auto"/>
                <w:sz w:val="20"/>
                <w:szCs w:val="20"/>
                <w:lang w:eastAsia="ru-RU"/>
              </w:rPr>
              <w:t>Помощник тренера</w:t>
            </w:r>
          </w:p>
        </w:tc>
        <w:tc>
          <w:tcPr>
            <w:tcW w:w="84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2</w:t>
            </w:r>
          </w:p>
        </w:tc>
        <w:tc>
          <w:tcPr>
            <w:tcW w:w="49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65</w:t>
            </w:r>
          </w:p>
        </w:tc>
        <w:tc>
          <w:tcPr>
            <w:tcW w:w="883"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color w:val="auto"/>
                <w:sz w:val="20"/>
                <w:szCs w:val="20"/>
                <w:lang w:eastAsia="ru-RU"/>
              </w:rPr>
            </w:pPr>
            <w:r w:rsidRPr="00432F4C">
              <w:rPr>
                <w:rFonts w:eastAsia="Times New Roman" w:cs="Arial"/>
                <w:color w:val="auto"/>
                <w:sz w:val="20"/>
                <w:szCs w:val="20"/>
                <w:lang w:eastAsia="ru-RU"/>
              </w:rPr>
              <w:t>130</w:t>
            </w:r>
          </w:p>
        </w:tc>
        <w:tc>
          <w:tcPr>
            <w:tcW w:w="420"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130</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2074" w:type="pct"/>
            <w:shd w:val="clear" w:color="auto" w:fill="FFFFFF" w:themeFill="background1"/>
            <w:vAlign w:val="center"/>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Итого</w:t>
            </w:r>
          </w:p>
        </w:tc>
        <w:tc>
          <w:tcPr>
            <w:tcW w:w="84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3</w:t>
            </w:r>
          </w:p>
        </w:tc>
        <w:tc>
          <w:tcPr>
            <w:tcW w:w="49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155</w:t>
            </w:r>
          </w:p>
        </w:tc>
        <w:tc>
          <w:tcPr>
            <w:tcW w:w="883"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220</w:t>
            </w:r>
          </w:p>
        </w:tc>
        <w:tc>
          <w:tcPr>
            <w:tcW w:w="420"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220</w:t>
            </w:r>
          </w:p>
        </w:tc>
      </w:tr>
      <w:tr w:rsidR="009D4517" w:rsidRPr="00432F4C" w:rsidTr="009D4517">
        <w:trPr>
          <w:trHeight w:val="255"/>
        </w:trPr>
        <w:tc>
          <w:tcPr>
            <w:tcW w:w="282"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 </w:t>
            </w:r>
          </w:p>
        </w:tc>
        <w:tc>
          <w:tcPr>
            <w:tcW w:w="2074" w:type="pct"/>
            <w:shd w:val="clear" w:color="auto" w:fill="FFFFFF" w:themeFill="background1"/>
            <w:noWrap/>
            <w:vAlign w:val="bottom"/>
            <w:hideMark/>
          </w:tcPr>
          <w:p w:rsidR="009D4517" w:rsidRPr="00432F4C" w:rsidRDefault="009D4517" w:rsidP="00432F4C">
            <w:pPr>
              <w:spacing w:after="0" w:line="240" w:lineRule="auto"/>
              <w:rPr>
                <w:rFonts w:eastAsia="Times New Roman" w:cs="Arial"/>
                <w:b/>
                <w:bCs/>
                <w:color w:val="auto"/>
                <w:sz w:val="20"/>
                <w:szCs w:val="20"/>
                <w:lang w:eastAsia="ru-RU"/>
              </w:rPr>
            </w:pPr>
            <w:r w:rsidRPr="00432F4C">
              <w:rPr>
                <w:rFonts w:eastAsia="Times New Roman" w:cs="Arial"/>
                <w:b/>
                <w:bCs/>
                <w:color w:val="auto"/>
                <w:sz w:val="20"/>
                <w:szCs w:val="20"/>
                <w:lang w:eastAsia="ru-RU"/>
              </w:rPr>
              <w:t>Всего по персоналу</w:t>
            </w:r>
          </w:p>
        </w:tc>
        <w:tc>
          <w:tcPr>
            <w:tcW w:w="84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5</w:t>
            </w:r>
          </w:p>
        </w:tc>
        <w:tc>
          <w:tcPr>
            <w:tcW w:w="496"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315</w:t>
            </w:r>
          </w:p>
        </w:tc>
        <w:tc>
          <w:tcPr>
            <w:tcW w:w="883"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380</w:t>
            </w:r>
          </w:p>
        </w:tc>
        <w:tc>
          <w:tcPr>
            <w:tcW w:w="420" w:type="pct"/>
            <w:shd w:val="clear" w:color="auto" w:fill="FFFFFF" w:themeFill="background1"/>
            <w:noWrap/>
            <w:vAlign w:val="bottom"/>
            <w:hideMark/>
          </w:tcPr>
          <w:p w:rsidR="009D4517" w:rsidRPr="00432F4C" w:rsidRDefault="009D4517" w:rsidP="00432F4C">
            <w:pPr>
              <w:spacing w:after="0" w:line="240" w:lineRule="auto"/>
              <w:jc w:val="right"/>
              <w:rPr>
                <w:rFonts w:eastAsia="Times New Roman" w:cs="Arial"/>
                <w:b/>
                <w:bCs/>
                <w:color w:val="auto"/>
                <w:sz w:val="20"/>
                <w:szCs w:val="20"/>
                <w:lang w:eastAsia="ru-RU"/>
              </w:rPr>
            </w:pPr>
            <w:r w:rsidRPr="00432F4C">
              <w:rPr>
                <w:rFonts w:eastAsia="Times New Roman" w:cs="Arial"/>
                <w:b/>
                <w:bCs/>
                <w:color w:val="auto"/>
                <w:sz w:val="20"/>
                <w:szCs w:val="20"/>
                <w:lang w:eastAsia="ru-RU"/>
              </w:rPr>
              <w:t>380</w:t>
            </w:r>
          </w:p>
        </w:tc>
      </w:tr>
    </w:tbl>
    <w:p w:rsidR="00B138C8" w:rsidRDefault="00B138C8" w:rsidP="00B138C8">
      <w:pPr>
        <w:spacing w:after="0" w:line="360" w:lineRule="auto"/>
      </w:pPr>
    </w:p>
    <w:p w:rsidR="00A56633" w:rsidRPr="00A56633" w:rsidRDefault="00A603BF" w:rsidP="00A56633">
      <w:pPr>
        <w:spacing w:after="0" w:line="360" w:lineRule="auto"/>
        <w:ind w:firstLine="284"/>
        <w:jc w:val="both"/>
        <w:rPr>
          <w:color w:val="auto"/>
        </w:rPr>
      </w:pPr>
      <w:r w:rsidRPr="00E81A41">
        <w:rPr>
          <w:color w:val="auto"/>
        </w:rPr>
        <w:t>Сумма расхо</w:t>
      </w:r>
      <w:r w:rsidR="009D4517">
        <w:rPr>
          <w:color w:val="auto"/>
        </w:rPr>
        <w:t>дов на оплату труда составляет 380</w:t>
      </w:r>
      <w:r w:rsidRPr="00E81A41">
        <w:rPr>
          <w:color w:val="auto"/>
        </w:rPr>
        <w:t xml:space="preserve"> тыс. тенге в месяц.</w:t>
      </w:r>
      <w:r w:rsidR="00A56633">
        <w:rPr>
          <w:color w:val="auto"/>
        </w:rPr>
        <w:t xml:space="preserve"> </w:t>
      </w:r>
      <w:r w:rsidR="00A56633" w:rsidRPr="00A56633">
        <w:rPr>
          <w:color w:val="auto"/>
        </w:rPr>
        <w:t xml:space="preserve">Социальные отчисления составляют </w:t>
      </w:r>
      <w:r w:rsidR="00A56633">
        <w:rPr>
          <w:color w:val="auto"/>
        </w:rPr>
        <w:t>17,1</w:t>
      </w:r>
      <w:r w:rsidR="00A56633" w:rsidRPr="00A56633">
        <w:rPr>
          <w:color w:val="auto"/>
        </w:rPr>
        <w:t xml:space="preserve"> тыс.тг. в месяц (из расчета 5% от фонда оплаты труда (далее – ФОТ) без учета обязательных пенсионных взносов (далее - ОПВ)). Данная сумма уменьшает сумму социального налога согласно ст.437 Налогового кодекса Республики Казахстан (далее - НК РК). Исчисление налогов на основе упрощенной декларации производится путем применения к объекту налогообложения (доход) ставки в </w:t>
      </w:r>
      <w:r w:rsidR="00A56633" w:rsidRPr="00A56633">
        <w:rPr>
          <w:color w:val="auto"/>
        </w:rPr>
        <w:lastRenderedPageBreak/>
        <w:t>размере 3% (ст.437 НК РК), из которого ½ составляет индивидуальный подоходный налог, ½ - социальный налог.</w:t>
      </w:r>
    </w:p>
    <w:p w:rsidR="00A603BF" w:rsidRPr="00E81A41" w:rsidRDefault="00A56633" w:rsidP="00A56633">
      <w:pPr>
        <w:spacing w:after="0" w:line="360" w:lineRule="auto"/>
        <w:ind w:firstLine="284"/>
        <w:jc w:val="both"/>
        <w:rPr>
          <w:color w:val="auto"/>
        </w:rPr>
      </w:pPr>
      <w:r w:rsidRPr="00A56633">
        <w:rPr>
          <w:color w:val="auto"/>
        </w:rPr>
        <w:t>Кроме того, исчисленная сумма социального налога подлежит корректировке в сторону уменьшения на сумму в размере 1,5 % от суммы налога за каждого работника, если среднемесячная заработная плата работника составила не менее 2-кратного минимального размера заработной платы, установленного на соответствующий финансовый год Законом о республиканском бюджете (ст.436 НК РК).</w:t>
      </w:r>
    </w:p>
    <w:p w:rsidR="00A776AD" w:rsidRPr="00A776AD" w:rsidRDefault="00A776AD" w:rsidP="00A776AD">
      <w:pPr>
        <w:rPr>
          <w:color w:val="auto"/>
        </w:rPr>
      </w:pPr>
      <w:r>
        <w:rPr>
          <w:color w:val="auto"/>
        </w:rPr>
        <w:br w:type="page"/>
      </w:r>
    </w:p>
    <w:p w:rsidR="009C3152" w:rsidRPr="00C84881" w:rsidRDefault="00122FE2" w:rsidP="00B138C8">
      <w:pPr>
        <w:pStyle w:val="1"/>
        <w:spacing w:before="0" w:line="360" w:lineRule="auto"/>
        <w:ind w:firstLine="284"/>
        <w:jc w:val="both"/>
        <w:rPr>
          <w:rFonts w:ascii="Arial" w:hAnsi="Arial" w:cs="Arial"/>
          <w:color w:val="auto"/>
          <w:sz w:val="32"/>
          <w:szCs w:val="32"/>
        </w:rPr>
      </w:pPr>
      <w:bookmarkStart w:id="39" w:name="_Toc310205351"/>
      <w:r w:rsidRPr="006F166A">
        <w:rPr>
          <w:rFonts w:ascii="Arial" w:hAnsi="Arial" w:cs="Arial"/>
          <w:color w:val="auto"/>
          <w:sz w:val="32"/>
          <w:szCs w:val="32"/>
        </w:rPr>
        <w:lastRenderedPageBreak/>
        <w:t>10. Потребность в финансировании</w:t>
      </w:r>
      <w:bookmarkEnd w:id="39"/>
    </w:p>
    <w:p w:rsidR="00FE5403" w:rsidRPr="006F166A" w:rsidRDefault="00FE5403" w:rsidP="009D4517">
      <w:pPr>
        <w:spacing w:after="0" w:line="360" w:lineRule="auto"/>
        <w:ind w:firstLine="284"/>
        <w:jc w:val="both"/>
        <w:rPr>
          <w:rFonts w:cs="Arial"/>
          <w:color w:val="auto"/>
        </w:rPr>
      </w:pPr>
      <w:r w:rsidRPr="006F166A">
        <w:rPr>
          <w:rFonts w:cs="Arial"/>
          <w:color w:val="auto"/>
        </w:rPr>
        <w:t>Общие инвестиционные затраты по проекту включают в себя:</w:t>
      </w:r>
    </w:p>
    <w:p w:rsidR="009D4517" w:rsidRDefault="009D4517" w:rsidP="009D4517">
      <w:pPr>
        <w:pStyle w:val="af0"/>
        <w:spacing w:after="0" w:line="360" w:lineRule="auto"/>
        <w:ind w:firstLine="284"/>
        <w:rPr>
          <w:rFonts w:cs="Arial"/>
          <w:bCs w:val="0"/>
          <w:color w:val="auto"/>
          <w:sz w:val="20"/>
          <w:szCs w:val="22"/>
        </w:rPr>
      </w:pPr>
    </w:p>
    <w:p w:rsidR="00FE5403" w:rsidRPr="009D4517" w:rsidRDefault="009D4517" w:rsidP="009D4517">
      <w:pPr>
        <w:pStyle w:val="af0"/>
        <w:spacing w:after="0" w:line="360" w:lineRule="auto"/>
        <w:ind w:firstLine="284"/>
        <w:rPr>
          <w:rFonts w:cs="Arial"/>
          <w:bCs w:val="0"/>
          <w:color w:val="auto"/>
          <w:sz w:val="20"/>
          <w:szCs w:val="22"/>
        </w:rPr>
      </w:pPr>
      <w:bookmarkStart w:id="40" w:name="_Toc310100336"/>
      <w:r w:rsidRPr="009D4517">
        <w:rPr>
          <w:rFonts w:cs="Arial"/>
          <w:bCs w:val="0"/>
          <w:color w:val="auto"/>
          <w:sz w:val="20"/>
          <w:szCs w:val="22"/>
        </w:rPr>
        <w:t xml:space="preserve">Таблица </w:t>
      </w:r>
      <w:r w:rsidR="002964EA" w:rsidRPr="009D4517">
        <w:rPr>
          <w:rFonts w:cs="Arial"/>
          <w:bCs w:val="0"/>
          <w:color w:val="auto"/>
          <w:sz w:val="20"/>
          <w:szCs w:val="22"/>
        </w:rPr>
        <w:fldChar w:fldCharType="begin"/>
      </w:r>
      <w:r w:rsidRPr="009D4517">
        <w:rPr>
          <w:rFonts w:cs="Arial"/>
          <w:bCs w:val="0"/>
          <w:color w:val="auto"/>
          <w:sz w:val="20"/>
          <w:szCs w:val="22"/>
        </w:rPr>
        <w:instrText xml:space="preserve"> SEQ Таблица \* ARABIC </w:instrText>
      </w:r>
      <w:r w:rsidR="002964EA" w:rsidRPr="009D4517">
        <w:rPr>
          <w:rFonts w:cs="Arial"/>
          <w:bCs w:val="0"/>
          <w:color w:val="auto"/>
          <w:sz w:val="20"/>
          <w:szCs w:val="22"/>
        </w:rPr>
        <w:fldChar w:fldCharType="separate"/>
      </w:r>
      <w:r w:rsidR="007A0C33">
        <w:rPr>
          <w:rFonts w:cs="Arial"/>
          <w:bCs w:val="0"/>
          <w:noProof/>
          <w:color w:val="auto"/>
          <w:sz w:val="20"/>
          <w:szCs w:val="22"/>
        </w:rPr>
        <w:t>8</w:t>
      </w:r>
      <w:r w:rsidR="002964EA" w:rsidRPr="009D4517">
        <w:rPr>
          <w:rFonts w:cs="Arial"/>
          <w:bCs w:val="0"/>
          <w:color w:val="auto"/>
          <w:sz w:val="20"/>
          <w:szCs w:val="22"/>
        </w:rPr>
        <w:fldChar w:fldCharType="end"/>
      </w:r>
      <w:r>
        <w:rPr>
          <w:rFonts w:cs="Arial"/>
          <w:bCs w:val="0"/>
          <w:color w:val="auto"/>
          <w:sz w:val="20"/>
          <w:szCs w:val="22"/>
        </w:rPr>
        <w:t xml:space="preserve"> - </w:t>
      </w:r>
      <w:r w:rsidR="00E23350" w:rsidRPr="004622AA">
        <w:rPr>
          <w:rFonts w:cs="Arial"/>
          <w:bCs w:val="0"/>
          <w:color w:val="auto"/>
          <w:sz w:val="20"/>
          <w:szCs w:val="22"/>
        </w:rPr>
        <w:t>Инвестиции проекта, тыс. тг.</w:t>
      </w:r>
      <w:bookmarkEnd w:id="40"/>
    </w:p>
    <w:tbl>
      <w:tblPr>
        <w:tblW w:w="7420" w:type="dxa"/>
        <w:tblInd w:w="93" w:type="dxa"/>
        <w:tblLook w:val="04A0"/>
      </w:tblPr>
      <w:tblGrid>
        <w:gridCol w:w="5640"/>
        <w:gridCol w:w="1780"/>
      </w:tblGrid>
      <w:tr w:rsidR="0024450F" w:rsidRPr="0024450F" w:rsidTr="0024450F">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24450F" w:rsidRPr="0024450F" w:rsidRDefault="0024450F" w:rsidP="0024450F">
            <w:pPr>
              <w:spacing w:after="0" w:line="240" w:lineRule="auto"/>
              <w:rPr>
                <w:rFonts w:eastAsia="Times New Roman" w:cs="Arial"/>
                <w:b/>
                <w:bCs/>
                <w:color w:val="auto"/>
                <w:sz w:val="20"/>
                <w:szCs w:val="20"/>
                <w:lang w:eastAsia="ru-RU"/>
              </w:rPr>
            </w:pPr>
            <w:r w:rsidRPr="0024450F">
              <w:rPr>
                <w:rFonts w:eastAsia="Times New Roman" w:cs="Arial"/>
                <w:b/>
                <w:bCs/>
                <w:color w:val="auto"/>
                <w:sz w:val="20"/>
                <w:szCs w:val="20"/>
                <w:lang w:eastAsia="ru-RU"/>
              </w:rPr>
              <w:t>Расходы, тыс.</w:t>
            </w:r>
            <w:r>
              <w:rPr>
                <w:rFonts w:eastAsia="Times New Roman" w:cs="Arial"/>
                <w:b/>
                <w:bCs/>
                <w:color w:val="auto"/>
                <w:sz w:val="20"/>
                <w:szCs w:val="20"/>
                <w:lang w:eastAsia="ru-RU"/>
              </w:rPr>
              <w:t xml:space="preserve"> </w:t>
            </w:r>
            <w:r w:rsidRPr="0024450F">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4450F" w:rsidRPr="0024450F" w:rsidRDefault="0024450F" w:rsidP="0024450F">
            <w:pPr>
              <w:spacing w:after="0" w:line="240" w:lineRule="auto"/>
              <w:jc w:val="center"/>
              <w:rPr>
                <w:rFonts w:eastAsia="Times New Roman" w:cs="Arial"/>
                <w:b/>
                <w:bCs/>
                <w:color w:val="auto"/>
                <w:sz w:val="20"/>
                <w:szCs w:val="20"/>
                <w:lang w:eastAsia="ru-RU"/>
              </w:rPr>
            </w:pPr>
            <w:r w:rsidRPr="0024450F">
              <w:rPr>
                <w:rFonts w:eastAsia="Times New Roman" w:cs="Arial"/>
                <w:b/>
                <w:bCs/>
                <w:color w:val="auto"/>
                <w:sz w:val="20"/>
                <w:szCs w:val="20"/>
                <w:lang w:eastAsia="ru-RU"/>
              </w:rPr>
              <w:t>2 012</w:t>
            </w:r>
          </w:p>
        </w:tc>
      </w:tr>
      <w:tr w:rsidR="0024450F" w:rsidRPr="0024450F" w:rsidTr="0024450F">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4 795</w:t>
            </w:r>
          </w:p>
        </w:tc>
      </w:tr>
      <w:tr w:rsidR="0024450F" w:rsidRPr="0024450F" w:rsidTr="0024450F">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1 327</w:t>
            </w:r>
          </w:p>
        </w:tc>
      </w:tr>
      <w:tr w:rsidR="0024450F" w:rsidRPr="0024450F" w:rsidTr="0024450F">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b/>
                <w:bCs/>
                <w:color w:val="auto"/>
                <w:sz w:val="20"/>
                <w:szCs w:val="20"/>
                <w:lang w:eastAsia="ru-RU"/>
              </w:rPr>
            </w:pPr>
            <w:r w:rsidRPr="0024450F">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b/>
                <w:bCs/>
                <w:color w:val="auto"/>
                <w:sz w:val="20"/>
                <w:szCs w:val="20"/>
                <w:lang w:eastAsia="ru-RU"/>
              </w:rPr>
            </w:pPr>
            <w:r w:rsidRPr="0024450F">
              <w:rPr>
                <w:rFonts w:eastAsia="Times New Roman" w:cs="Arial"/>
                <w:b/>
                <w:bCs/>
                <w:color w:val="auto"/>
                <w:sz w:val="20"/>
                <w:szCs w:val="20"/>
                <w:lang w:eastAsia="ru-RU"/>
              </w:rPr>
              <w:t>6 122</w:t>
            </w:r>
          </w:p>
        </w:tc>
      </w:tr>
    </w:tbl>
    <w:p w:rsidR="00FE5403" w:rsidRPr="006F166A" w:rsidRDefault="00FE5403" w:rsidP="002147CC">
      <w:pPr>
        <w:spacing w:after="0" w:line="360" w:lineRule="auto"/>
        <w:jc w:val="both"/>
        <w:rPr>
          <w:rFonts w:cs="Arial"/>
          <w:color w:val="auto"/>
        </w:rPr>
      </w:pPr>
    </w:p>
    <w:p w:rsidR="002147CC" w:rsidRDefault="00FE5403" w:rsidP="0024450F">
      <w:pPr>
        <w:spacing w:after="0" w:line="360" w:lineRule="auto"/>
        <w:ind w:firstLine="284"/>
        <w:jc w:val="both"/>
        <w:rPr>
          <w:rFonts w:cs="Arial"/>
          <w:color w:val="auto"/>
        </w:rPr>
      </w:pPr>
      <w:r w:rsidRPr="006F166A">
        <w:rPr>
          <w:rFonts w:cs="Arial"/>
          <w:color w:val="auto"/>
        </w:rPr>
        <w:t>Финансирование проекта планируется осуществить как за счет собственных средств инициатора проекта, так и за счет заемного капитала.</w:t>
      </w:r>
    </w:p>
    <w:p w:rsidR="0024450F" w:rsidRDefault="0024450F" w:rsidP="0024450F">
      <w:pPr>
        <w:pStyle w:val="af0"/>
        <w:spacing w:after="0" w:line="360" w:lineRule="auto"/>
        <w:ind w:firstLine="284"/>
        <w:rPr>
          <w:rFonts w:cs="Arial"/>
          <w:bCs w:val="0"/>
          <w:color w:val="auto"/>
          <w:sz w:val="20"/>
          <w:szCs w:val="22"/>
        </w:rPr>
      </w:pPr>
    </w:p>
    <w:p w:rsidR="00517CEB" w:rsidRPr="004160D5" w:rsidRDefault="0024450F" w:rsidP="0024450F">
      <w:pPr>
        <w:pStyle w:val="af0"/>
        <w:spacing w:after="0" w:line="360" w:lineRule="auto"/>
        <w:ind w:firstLine="284"/>
        <w:rPr>
          <w:rFonts w:cs="Arial"/>
          <w:bCs w:val="0"/>
          <w:color w:val="auto"/>
          <w:sz w:val="20"/>
          <w:szCs w:val="22"/>
        </w:rPr>
      </w:pPr>
      <w:bookmarkStart w:id="41" w:name="_Toc310100337"/>
      <w:r w:rsidRPr="0024450F">
        <w:rPr>
          <w:rFonts w:cs="Arial"/>
          <w:bCs w:val="0"/>
          <w:color w:val="auto"/>
          <w:sz w:val="20"/>
          <w:szCs w:val="22"/>
        </w:rPr>
        <w:t xml:space="preserve">Таблица </w:t>
      </w:r>
      <w:r w:rsidR="002964EA" w:rsidRPr="0024450F">
        <w:rPr>
          <w:rFonts w:cs="Arial"/>
          <w:bCs w:val="0"/>
          <w:color w:val="auto"/>
          <w:sz w:val="20"/>
          <w:szCs w:val="22"/>
        </w:rPr>
        <w:fldChar w:fldCharType="begin"/>
      </w:r>
      <w:r w:rsidRPr="0024450F">
        <w:rPr>
          <w:rFonts w:cs="Arial"/>
          <w:bCs w:val="0"/>
          <w:color w:val="auto"/>
          <w:sz w:val="20"/>
          <w:szCs w:val="22"/>
        </w:rPr>
        <w:instrText xml:space="preserve"> SEQ Таблица \* ARABIC </w:instrText>
      </w:r>
      <w:r w:rsidR="002964EA" w:rsidRPr="0024450F">
        <w:rPr>
          <w:rFonts w:cs="Arial"/>
          <w:bCs w:val="0"/>
          <w:color w:val="auto"/>
          <w:sz w:val="20"/>
          <w:szCs w:val="22"/>
        </w:rPr>
        <w:fldChar w:fldCharType="separate"/>
      </w:r>
      <w:r w:rsidR="007A0C33">
        <w:rPr>
          <w:rFonts w:cs="Arial"/>
          <w:bCs w:val="0"/>
          <w:noProof/>
          <w:color w:val="auto"/>
          <w:sz w:val="20"/>
          <w:szCs w:val="22"/>
        </w:rPr>
        <w:t>9</w:t>
      </w:r>
      <w:r w:rsidR="002964EA" w:rsidRPr="0024450F">
        <w:rPr>
          <w:rFonts w:cs="Arial"/>
          <w:bCs w:val="0"/>
          <w:color w:val="auto"/>
          <w:sz w:val="20"/>
          <w:szCs w:val="22"/>
        </w:rPr>
        <w:fldChar w:fldCharType="end"/>
      </w:r>
      <w:r>
        <w:rPr>
          <w:rFonts w:cs="Arial"/>
          <w:bCs w:val="0"/>
          <w:color w:val="auto"/>
          <w:sz w:val="20"/>
          <w:szCs w:val="22"/>
        </w:rPr>
        <w:t xml:space="preserve"> - </w:t>
      </w:r>
      <w:r w:rsidR="00E23350" w:rsidRPr="002147CC">
        <w:rPr>
          <w:rFonts w:cs="Arial"/>
          <w:bCs w:val="0"/>
          <w:color w:val="auto"/>
          <w:sz w:val="20"/>
          <w:szCs w:val="22"/>
        </w:rPr>
        <w:t>Программа финансирования на 2012 г., тыс. тг.</w:t>
      </w:r>
      <w:bookmarkEnd w:id="41"/>
    </w:p>
    <w:tbl>
      <w:tblPr>
        <w:tblW w:w="9920" w:type="dxa"/>
        <w:tblInd w:w="93" w:type="dxa"/>
        <w:tblLook w:val="04A0"/>
      </w:tblPr>
      <w:tblGrid>
        <w:gridCol w:w="5640"/>
        <w:gridCol w:w="1780"/>
        <w:gridCol w:w="1340"/>
        <w:gridCol w:w="1160"/>
      </w:tblGrid>
      <w:tr w:rsidR="0024450F" w:rsidRPr="0024450F" w:rsidTr="0024450F">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24450F" w:rsidRPr="0024450F" w:rsidRDefault="0024450F" w:rsidP="0024450F">
            <w:pPr>
              <w:spacing w:after="0" w:line="240" w:lineRule="auto"/>
              <w:rPr>
                <w:rFonts w:eastAsia="Times New Roman" w:cs="Arial"/>
                <w:b/>
                <w:bCs/>
                <w:color w:val="auto"/>
                <w:sz w:val="20"/>
                <w:szCs w:val="20"/>
                <w:lang w:eastAsia="ru-RU"/>
              </w:rPr>
            </w:pPr>
            <w:r w:rsidRPr="0024450F">
              <w:rPr>
                <w:rFonts w:eastAsia="Times New Roman" w:cs="Arial"/>
                <w:b/>
                <w:bCs/>
                <w:color w:val="auto"/>
                <w:sz w:val="20"/>
                <w:szCs w:val="20"/>
                <w:lang w:eastAsia="ru-RU"/>
              </w:rPr>
              <w:t>Источник финансирования, тыс.</w:t>
            </w:r>
            <w:r>
              <w:rPr>
                <w:rFonts w:eastAsia="Times New Roman" w:cs="Arial"/>
                <w:b/>
                <w:bCs/>
                <w:color w:val="auto"/>
                <w:sz w:val="20"/>
                <w:szCs w:val="20"/>
                <w:lang w:eastAsia="ru-RU"/>
              </w:rPr>
              <w:t xml:space="preserve"> </w:t>
            </w:r>
            <w:r w:rsidRPr="0024450F">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4450F" w:rsidRPr="0024450F" w:rsidRDefault="0024450F" w:rsidP="0024450F">
            <w:pPr>
              <w:spacing w:after="0" w:line="240" w:lineRule="auto"/>
              <w:jc w:val="center"/>
              <w:rPr>
                <w:rFonts w:eastAsia="Times New Roman" w:cs="Arial"/>
                <w:b/>
                <w:bCs/>
                <w:color w:val="auto"/>
                <w:sz w:val="20"/>
                <w:szCs w:val="20"/>
                <w:lang w:eastAsia="ru-RU"/>
              </w:rPr>
            </w:pPr>
            <w:r w:rsidRPr="0024450F">
              <w:rPr>
                <w:rFonts w:eastAsia="Times New Roman" w:cs="Arial"/>
                <w:b/>
                <w:bCs/>
                <w:color w:val="auto"/>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24450F" w:rsidRPr="0024450F" w:rsidRDefault="0024450F" w:rsidP="0024450F">
            <w:pPr>
              <w:spacing w:after="0" w:line="240" w:lineRule="auto"/>
              <w:jc w:val="center"/>
              <w:rPr>
                <w:rFonts w:eastAsia="Times New Roman" w:cs="Arial"/>
                <w:b/>
                <w:bCs/>
                <w:color w:val="auto"/>
                <w:sz w:val="20"/>
                <w:szCs w:val="20"/>
                <w:lang w:eastAsia="ru-RU"/>
              </w:rPr>
            </w:pPr>
            <w:r w:rsidRPr="0024450F">
              <w:rPr>
                <w:rFonts w:eastAsia="Times New Roman" w:cs="Arial"/>
                <w:b/>
                <w:bCs/>
                <w:color w:val="auto"/>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24450F" w:rsidRPr="0024450F" w:rsidRDefault="0024450F" w:rsidP="0024450F">
            <w:pPr>
              <w:spacing w:after="0" w:line="240" w:lineRule="auto"/>
              <w:jc w:val="center"/>
              <w:rPr>
                <w:rFonts w:eastAsia="Times New Roman" w:cs="Arial"/>
                <w:b/>
                <w:bCs/>
                <w:color w:val="auto"/>
                <w:sz w:val="20"/>
                <w:szCs w:val="20"/>
                <w:lang w:eastAsia="ru-RU"/>
              </w:rPr>
            </w:pPr>
            <w:r w:rsidRPr="0024450F">
              <w:rPr>
                <w:rFonts w:eastAsia="Times New Roman" w:cs="Arial"/>
                <w:b/>
                <w:bCs/>
                <w:color w:val="auto"/>
                <w:sz w:val="20"/>
                <w:szCs w:val="20"/>
                <w:lang w:eastAsia="ru-RU"/>
              </w:rPr>
              <w:t>Доля</w:t>
            </w:r>
          </w:p>
        </w:tc>
      </w:tr>
      <w:tr w:rsidR="0024450F" w:rsidRPr="0024450F" w:rsidTr="0024450F">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Собственные средств</w:t>
            </w:r>
            <w:r>
              <w:rPr>
                <w:rFonts w:eastAsia="Times New Roman" w:cs="Arial"/>
                <w:color w:val="auto"/>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1 327</w:t>
            </w:r>
          </w:p>
        </w:tc>
        <w:tc>
          <w:tcPr>
            <w:tcW w:w="134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03-04.12</w:t>
            </w:r>
          </w:p>
        </w:tc>
        <w:tc>
          <w:tcPr>
            <w:tcW w:w="116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22%</w:t>
            </w:r>
          </w:p>
        </w:tc>
      </w:tr>
      <w:tr w:rsidR="0024450F" w:rsidRPr="0024450F" w:rsidTr="0024450F">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4 795</w:t>
            </w:r>
          </w:p>
        </w:tc>
        <w:tc>
          <w:tcPr>
            <w:tcW w:w="134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03.12</w:t>
            </w:r>
          </w:p>
        </w:tc>
        <w:tc>
          <w:tcPr>
            <w:tcW w:w="116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78%</w:t>
            </w:r>
          </w:p>
        </w:tc>
      </w:tr>
      <w:tr w:rsidR="0024450F" w:rsidRPr="0024450F" w:rsidTr="0024450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b/>
                <w:bCs/>
                <w:color w:val="auto"/>
                <w:sz w:val="20"/>
                <w:szCs w:val="20"/>
                <w:lang w:eastAsia="ru-RU"/>
              </w:rPr>
            </w:pPr>
            <w:r w:rsidRPr="0024450F">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b/>
                <w:bCs/>
                <w:color w:val="auto"/>
                <w:sz w:val="20"/>
                <w:szCs w:val="20"/>
                <w:lang w:eastAsia="ru-RU"/>
              </w:rPr>
            </w:pPr>
            <w:r w:rsidRPr="0024450F">
              <w:rPr>
                <w:rFonts w:eastAsia="Times New Roman" w:cs="Arial"/>
                <w:b/>
                <w:bCs/>
                <w:color w:val="auto"/>
                <w:sz w:val="20"/>
                <w:szCs w:val="20"/>
                <w:lang w:eastAsia="ru-RU"/>
              </w:rPr>
              <w:t>6 122</w:t>
            </w:r>
          </w:p>
        </w:tc>
        <w:tc>
          <w:tcPr>
            <w:tcW w:w="134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b/>
                <w:bCs/>
                <w:color w:val="auto"/>
                <w:sz w:val="20"/>
                <w:szCs w:val="20"/>
                <w:lang w:eastAsia="ru-RU"/>
              </w:rPr>
            </w:pPr>
            <w:r w:rsidRPr="0024450F">
              <w:rPr>
                <w:rFonts w:eastAsia="Times New Roman" w:cs="Arial"/>
                <w:b/>
                <w:bCs/>
                <w:color w:val="auto"/>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b/>
                <w:bCs/>
                <w:color w:val="auto"/>
                <w:sz w:val="20"/>
                <w:szCs w:val="20"/>
                <w:lang w:eastAsia="ru-RU"/>
              </w:rPr>
            </w:pPr>
            <w:r w:rsidRPr="0024450F">
              <w:rPr>
                <w:rFonts w:eastAsia="Times New Roman" w:cs="Arial"/>
                <w:b/>
                <w:bCs/>
                <w:color w:val="auto"/>
                <w:sz w:val="20"/>
                <w:szCs w:val="20"/>
                <w:lang w:eastAsia="ru-RU"/>
              </w:rPr>
              <w:t>100%</w:t>
            </w:r>
          </w:p>
        </w:tc>
      </w:tr>
    </w:tbl>
    <w:p w:rsidR="00FE5403" w:rsidRPr="006F166A" w:rsidRDefault="00FE5403" w:rsidP="0024450F">
      <w:pPr>
        <w:spacing w:after="0" w:line="360" w:lineRule="auto"/>
        <w:jc w:val="both"/>
        <w:rPr>
          <w:rFonts w:cs="Arial"/>
          <w:color w:val="auto"/>
        </w:rPr>
      </w:pPr>
    </w:p>
    <w:p w:rsidR="00FE5403" w:rsidRPr="006F166A" w:rsidRDefault="00FE5403" w:rsidP="0024450F">
      <w:pPr>
        <w:spacing w:after="0" w:line="360" w:lineRule="auto"/>
        <w:ind w:firstLine="284"/>
        <w:jc w:val="both"/>
        <w:rPr>
          <w:rFonts w:cs="Arial"/>
          <w:color w:val="auto"/>
        </w:rPr>
      </w:pPr>
      <w:r w:rsidRPr="006F166A">
        <w:rPr>
          <w:rFonts w:cs="Arial"/>
          <w:color w:val="auto"/>
        </w:rPr>
        <w:t>Приняты следующие условия кредитования:</w:t>
      </w:r>
    </w:p>
    <w:p w:rsidR="0024450F" w:rsidRDefault="0024450F" w:rsidP="0024450F">
      <w:pPr>
        <w:pStyle w:val="af0"/>
        <w:spacing w:after="0" w:line="360" w:lineRule="auto"/>
        <w:ind w:firstLine="284"/>
        <w:rPr>
          <w:rFonts w:cs="Arial"/>
          <w:bCs w:val="0"/>
          <w:color w:val="auto"/>
          <w:sz w:val="20"/>
          <w:szCs w:val="22"/>
        </w:rPr>
      </w:pPr>
    </w:p>
    <w:p w:rsidR="00CC041C" w:rsidRDefault="0024450F" w:rsidP="0024450F">
      <w:pPr>
        <w:pStyle w:val="af0"/>
        <w:spacing w:after="0" w:line="360" w:lineRule="auto"/>
        <w:ind w:firstLine="284"/>
        <w:rPr>
          <w:rFonts w:cs="Arial"/>
          <w:bCs w:val="0"/>
          <w:color w:val="auto"/>
          <w:sz w:val="20"/>
          <w:szCs w:val="22"/>
        </w:rPr>
      </w:pPr>
      <w:bookmarkStart w:id="42" w:name="_Toc310100338"/>
      <w:r w:rsidRPr="0024450F">
        <w:rPr>
          <w:rFonts w:cs="Arial"/>
          <w:bCs w:val="0"/>
          <w:color w:val="auto"/>
          <w:sz w:val="20"/>
          <w:szCs w:val="22"/>
        </w:rPr>
        <w:t xml:space="preserve">Таблица </w:t>
      </w:r>
      <w:r w:rsidR="002964EA" w:rsidRPr="0024450F">
        <w:rPr>
          <w:rFonts w:cs="Arial"/>
          <w:bCs w:val="0"/>
          <w:color w:val="auto"/>
          <w:sz w:val="20"/>
          <w:szCs w:val="22"/>
        </w:rPr>
        <w:fldChar w:fldCharType="begin"/>
      </w:r>
      <w:r w:rsidRPr="0024450F">
        <w:rPr>
          <w:rFonts w:cs="Arial"/>
          <w:bCs w:val="0"/>
          <w:color w:val="auto"/>
          <w:sz w:val="20"/>
          <w:szCs w:val="22"/>
        </w:rPr>
        <w:instrText xml:space="preserve"> SEQ Таблица \* ARABIC </w:instrText>
      </w:r>
      <w:r w:rsidR="002964EA" w:rsidRPr="0024450F">
        <w:rPr>
          <w:rFonts w:cs="Arial"/>
          <w:bCs w:val="0"/>
          <w:color w:val="auto"/>
          <w:sz w:val="20"/>
          <w:szCs w:val="22"/>
        </w:rPr>
        <w:fldChar w:fldCharType="separate"/>
      </w:r>
      <w:r w:rsidR="007A0C33">
        <w:rPr>
          <w:rFonts w:cs="Arial"/>
          <w:bCs w:val="0"/>
          <w:noProof/>
          <w:color w:val="auto"/>
          <w:sz w:val="20"/>
          <w:szCs w:val="22"/>
        </w:rPr>
        <w:t>10</w:t>
      </w:r>
      <w:r w:rsidR="002964EA" w:rsidRPr="0024450F">
        <w:rPr>
          <w:rFonts w:cs="Arial"/>
          <w:bCs w:val="0"/>
          <w:color w:val="auto"/>
          <w:sz w:val="20"/>
          <w:szCs w:val="22"/>
        </w:rPr>
        <w:fldChar w:fldCharType="end"/>
      </w:r>
      <w:r>
        <w:rPr>
          <w:rFonts w:cs="Arial"/>
          <w:bCs w:val="0"/>
          <w:color w:val="auto"/>
          <w:sz w:val="20"/>
          <w:szCs w:val="22"/>
        </w:rPr>
        <w:t xml:space="preserve"> - </w:t>
      </w:r>
      <w:r w:rsidR="00E23350" w:rsidRPr="002147CC">
        <w:rPr>
          <w:rFonts w:cs="Arial"/>
          <w:bCs w:val="0"/>
          <w:color w:val="auto"/>
          <w:sz w:val="20"/>
          <w:szCs w:val="22"/>
        </w:rPr>
        <w:t>Условия кредитования</w:t>
      </w:r>
      <w:bookmarkEnd w:id="42"/>
    </w:p>
    <w:tbl>
      <w:tblPr>
        <w:tblW w:w="7420" w:type="dxa"/>
        <w:tblInd w:w="93" w:type="dxa"/>
        <w:tblLook w:val="04A0"/>
      </w:tblPr>
      <w:tblGrid>
        <w:gridCol w:w="5640"/>
        <w:gridCol w:w="1780"/>
      </w:tblGrid>
      <w:tr w:rsidR="0024450F" w:rsidRPr="0024450F" w:rsidTr="0024450F">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тенге</w:t>
            </w:r>
          </w:p>
        </w:tc>
      </w:tr>
      <w:tr w:rsidR="0024450F" w:rsidRPr="0024450F" w:rsidTr="0024450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12%</w:t>
            </w:r>
          </w:p>
        </w:tc>
      </w:tr>
      <w:tr w:rsidR="0024450F" w:rsidRPr="0024450F" w:rsidTr="0024450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ежемесячно</w:t>
            </w:r>
          </w:p>
        </w:tc>
      </w:tr>
      <w:tr w:rsidR="0024450F" w:rsidRPr="0024450F" w:rsidTr="0024450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6</w:t>
            </w:r>
          </w:p>
        </w:tc>
      </w:tr>
      <w:tr w:rsidR="0024450F" w:rsidRPr="0024450F" w:rsidTr="0024450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6</w:t>
            </w:r>
          </w:p>
        </w:tc>
      </w:tr>
      <w:tr w:rsidR="0024450F" w:rsidRPr="0024450F" w:rsidTr="0024450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rPr>
                <w:rFonts w:eastAsia="Times New Roman" w:cs="Arial"/>
                <w:color w:val="auto"/>
                <w:sz w:val="20"/>
                <w:szCs w:val="20"/>
                <w:lang w:eastAsia="ru-RU"/>
              </w:rPr>
            </w:pPr>
            <w:r w:rsidRPr="0024450F">
              <w:rPr>
                <w:rFonts w:eastAsia="Times New Roman" w:cs="Arial"/>
                <w:color w:val="auto"/>
                <w:sz w:val="20"/>
                <w:szCs w:val="20"/>
                <w:lang w:eastAsia="ru-RU"/>
              </w:rPr>
              <w:t>Тип погашения</w:t>
            </w:r>
          </w:p>
        </w:tc>
        <w:tc>
          <w:tcPr>
            <w:tcW w:w="1780" w:type="dxa"/>
            <w:tcBorders>
              <w:top w:val="nil"/>
              <w:left w:val="nil"/>
              <w:bottom w:val="single" w:sz="4" w:space="0" w:color="auto"/>
              <w:right w:val="single" w:sz="4" w:space="0" w:color="auto"/>
            </w:tcBorders>
            <w:shd w:val="clear" w:color="auto" w:fill="auto"/>
            <w:noWrap/>
            <w:vAlign w:val="center"/>
            <w:hideMark/>
          </w:tcPr>
          <w:p w:rsidR="0024450F" w:rsidRPr="0024450F" w:rsidRDefault="0024450F" w:rsidP="0024450F">
            <w:pPr>
              <w:spacing w:after="0" w:line="240" w:lineRule="auto"/>
              <w:jc w:val="right"/>
              <w:rPr>
                <w:rFonts w:eastAsia="Times New Roman" w:cs="Arial"/>
                <w:color w:val="auto"/>
                <w:sz w:val="20"/>
                <w:szCs w:val="20"/>
                <w:lang w:eastAsia="ru-RU"/>
              </w:rPr>
            </w:pPr>
            <w:r w:rsidRPr="0024450F">
              <w:rPr>
                <w:rFonts w:eastAsia="Times New Roman" w:cs="Arial"/>
                <w:color w:val="auto"/>
                <w:sz w:val="20"/>
                <w:szCs w:val="20"/>
                <w:lang w:eastAsia="ru-RU"/>
              </w:rPr>
              <w:t>равными долями</w:t>
            </w:r>
          </w:p>
        </w:tc>
      </w:tr>
    </w:tbl>
    <w:p w:rsidR="002147CC" w:rsidRDefault="002147CC" w:rsidP="008841BC">
      <w:pPr>
        <w:pStyle w:val="af0"/>
        <w:spacing w:after="0" w:line="360" w:lineRule="auto"/>
        <w:rPr>
          <w:rFonts w:cs="Arial"/>
          <w:bCs w:val="0"/>
          <w:color w:val="auto"/>
          <w:sz w:val="20"/>
          <w:szCs w:val="22"/>
        </w:rPr>
      </w:pPr>
    </w:p>
    <w:p w:rsidR="001D3403" w:rsidRPr="008841BC" w:rsidRDefault="008841BC" w:rsidP="008841BC">
      <w:pPr>
        <w:pStyle w:val="af0"/>
        <w:spacing w:after="0" w:line="360" w:lineRule="auto"/>
        <w:ind w:firstLine="284"/>
      </w:pPr>
      <w:bookmarkStart w:id="43" w:name="_Toc310100339"/>
      <w:r w:rsidRPr="008841BC">
        <w:rPr>
          <w:rFonts w:cs="Arial"/>
          <w:bCs w:val="0"/>
          <w:color w:val="auto"/>
          <w:sz w:val="20"/>
          <w:szCs w:val="22"/>
        </w:rPr>
        <w:t xml:space="preserve">Таблица </w:t>
      </w:r>
      <w:r w:rsidR="002964EA" w:rsidRPr="008841BC">
        <w:rPr>
          <w:rFonts w:cs="Arial"/>
          <w:bCs w:val="0"/>
          <w:color w:val="auto"/>
          <w:sz w:val="20"/>
          <w:szCs w:val="22"/>
        </w:rPr>
        <w:fldChar w:fldCharType="begin"/>
      </w:r>
      <w:r w:rsidRPr="008841BC">
        <w:rPr>
          <w:rFonts w:cs="Arial"/>
          <w:bCs w:val="0"/>
          <w:color w:val="auto"/>
          <w:sz w:val="20"/>
          <w:szCs w:val="22"/>
        </w:rPr>
        <w:instrText xml:space="preserve"> SEQ Таблица \* ARABIC </w:instrText>
      </w:r>
      <w:r w:rsidR="002964EA" w:rsidRPr="008841BC">
        <w:rPr>
          <w:rFonts w:cs="Arial"/>
          <w:bCs w:val="0"/>
          <w:color w:val="auto"/>
          <w:sz w:val="20"/>
          <w:szCs w:val="22"/>
        </w:rPr>
        <w:fldChar w:fldCharType="separate"/>
      </w:r>
      <w:r w:rsidR="007A0C33">
        <w:rPr>
          <w:rFonts w:cs="Arial"/>
          <w:bCs w:val="0"/>
          <w:noProof/>
          <w:color w:val="auto"/>
          <w:sz w:val="20"/>
          <w:szCs w:val="22"/>
        </w:rPr>
        <w:t>11</w:t>
      </w:r>
      <w:r w:rsidR="002964EA" w:rsidRPr="008841BC">
        <w:rPr>
          <w:rFonts w:cs="Arial"/>
          <w:bCs w:val="0"/>
          <w:color w:val="auto"/>
          <w:sz w:val="20"/>
          <w:szCs w:val="22"/>
        </w:rPr>
        <w:fldChar w:fldCharType="end"/>
      </w:r>
      <w:r w:rsidRPr="008841BC">
        <w:rPr>
          <w:rFonts w:cs="Arial"/>
          <w:bCs w:val="0"/>
          <w:color w:val="auto"/>
          <w:sz w:val="20"/>
          <w:szCs w:val="22"/>
        </w:rPr>
        <w:t xml:space="preserve"> -</w:t>
      </w:r>
      <w:r>
        <w:t xml:space="preserve"> </w:t>
      </w:r>
      <w:r w:rsidR="00E23350" w:rsidRPr="00956B66">
        <w:rPr>
          <w:rFonts w:cs="Arial"/>
          <w:bCs w:val="0"/>
          <w:color w:val="auto"/>
          <w:sz w:val="20"/>
          <w:szCs w:val="22"/>
        </w:rPr>
        <w:t>Выплаты по кредиту, тыс</w:t>
      </w:r>
      <w:r w:rsidR="00E23350" w:rsidRPr="002147CC">
        <w:rPr>
          <w:rFonts w:cs="Arial"/>
          <w:bCs w:val="0"/>
          <w:color w:val="auto"/>
          <w:sz w:val="20"/>
          <w:szCs w:val="22"/>
        </w:rPr>
        <w:t>. тг</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1101"/>
        <w:gridCol w:w="911"/>
        <w:gridCol w:w="911"/>
        <w:gridCol w:w="911"/>
        <w:gridCol w:w="911"/>
        <w:gridCol w:w="911"/>
        <w:gridCol w:w="911"/>
        <w:gridCol w:w="907"/>
      </w:tblGrid>
      <w:tr w:rsidR="008841BC" w:rsidRPr="008841BC" w:rsidTr="002403E5">
        <w:trPr>
          <w:trHeight w:val="226"/>
        </w:trPr>
        <w:tc>
          <w:tcPr>
            <w:tcW w:w="1095" w:type="pct"/>
            <w:shd w:val="clear" w:color="auto" w:fill="DBE5F1" w:themeFill="accent1" w:themeFillTint="33"/>
            <w:noWrap/>
            <w:hideMark/>
          </w:tcPr>
          <w:p w:rsidR="008841BC" w:rsidRPr="002403E5" w:rsidRDefault="002403E5" w:rsidP="002403E5">
            <w:pPr>
              <w:spacing w:after="0" w:line="240" w:lineRule="auto"/>
              <w:jc w:val="center"/>
              <w:rPr>
                <w:rFonts w:eastAsia="Times New Roman" w:cs="Arial"/>
                <w:b/>
                <w:color w:val="auto"/>
                <w:sz w:val="20"/>
                <w:szCs w:val="20"/>
                <w:lang w:eastAsia="ru-RU"/>
              </w:rPr>
            </w:pPr>
            <w:r w:rsidRPr="002403E5">
              <w:rPr>
                <w:rFonts w:eastAsia="Times New Roman" w:cs="Arial"/>
                <w:b/>
                <w:color w:val="auto"/>
                <w:sz w:val="20"/>
                <w:szCs w:val="20"/>
                <w:lang w:eastAsia="ru-RU"/>
              </w:rPr>
              <w:t>Период</w:t>
            </w:r>
          </w:p>
        </w:tc>
        <w:tc>
          <w:tcPr>
            <w:tcW w:w="575" w:type="pct"/>
            <w:shd w:val="clear" w:color="auto" w:fill="DBE5F1" w:themeFill="accent1" w:themeFillTint="33"/>
            <w:noWrap/>
            <w:vAlign w:val="bottom"/>
            <w:hideMark/>
          </w:tcPr>
          <w:p w:rsidR="008841BC" w:rsidRPr="002403E5" w:rsidRDefault="002403E5" w:rsidP="002403E5">
            <w:pPr>
              <w:spacing w:after="0" w:line="240" w:lineRule="auto"/>
              <w:jc w:val="center"/>
              <w:rPr>
                <w:rFonts w:eastAsia="Times New Roman" w:cs="Arial"/>
                <w:b/>
                <w:iCs/>
                <w:color w:val="auto"/>
                <w:sz w:val="20"/>
                <w:szCs w:val="20"/>
                <w:lang w:eastAsia="ru-RU"/>
              </w:rPr>
            </w:pPr>
            <w:r w:rsidRPr="002403E5">
              <w:rPr>
                <w:rFonts w:eastAsia="Times New Roman" w:cs="Arial"/>
                <w:b/>
                <w:iCs/>
                <w:color w:val="auto"/>
                <w:sz w:val="20"/>
                <w:szCs w:val="20"/>
                <w:lang w:eastAsia="ru-RU"/>
              </w:rPr>
              <w:t>Всего</w:t>
            </w:r>
          </w:p>
        </w:tc>
        <w:tc>
          <w:tcPr>
            <w:tcW w:w="476"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2012</w:t>
            </w:r>
          </w:p>
        </w:tc>
        <w:tc>
          <w:tcPr>
            <w:tcW w:w="476"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2013</w:t>
            </w:r>
          </w:p>
        </w:tc>
        <w:tc>
          <w:tcPr>
            <w:tcW w:w="476"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2014</w:t>
            </w:r>
          </w:p>
        </w:tc>
        <w:tc>
          <w:tcPr>
            <w:tcW w:w="476"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2015</w:t>
            </w:r>
          </w:p>
        </w:tc>
        <w:tc>
          <w:tcPr>
            <w:tcW w:w="476"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2016</w:t>
            </w:r>
          </w:p>
        </w:tc>
        <w:tc>
          <w:tcPr>
            <w:tcW w:w="476"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2017</w:t>
            </w:r>
          </w:p>
        </w:tc>
        <w:tc>
          <w:tcPr>
            <w:tcW w:w="474" w:type="pct"/>
            <w:shd w:val="clear" w:color="auto" w:fill="DBE5F1" w:themeFill="accent1" w:themeFillTint="33"/>
            <w:vAlign w:val="center"/>
            <w:hideMark/>
          </w:tcPr>
          <w:p w:rsidR="008841BC" w:rsidRPr="008841BC" w:rsidRDefault="008841BC" w:rsidP="008841BC">
            <w:pPr>
              <w:spacing w:after="0" w:line="240" w:lineRule="auto"/>
              <w:jc w:val="center"/>
              <w:rPr>
                <w:rFonts w:eastAsia="Times New Roman" w:cs="Arial"/>
                <w:b/>
                <w:bCs/>
                <w:color w:val="auto"/>
                <w:sz w:val="20"/>
                <w:szCs w:val="20"/>
                <w:lang w:eastAsia="ru-RU"/>
              </w:rPr>
            </w:pPr>
            <w:r w:rsidRPr="008841BC">
              <w:rPr>
                <w:rFonts w:eastAsia="Times New Roman" w:cs="Arial"/>
                <w:b/>
                <w:bCs/>
                <w:color w:val="auto"/>
                <w:sz w:val="20"/>
                <w:szCs w:val="20"/>
                <w:lang w:eastAsia="ru-RU"/>
              </w:rPr>
              <w:t>2018</w:t>
            </w:r>
          </w:p>
        </w:tc>
      </w:tr>
      <w:tr w:rsidR="008841BC" w:rsidRPr="008841BC" w:rsidTr="008841BC">
        <w:trPr>
          <w:trHeight w:val="255"/>
        </w:trPr>
        <w:tc>
          <w:tcPr>
            <w:tcW w:w="1095" w:type="pct"/>
            <w:shd w:val="clear" w:color="auto" w:fill="auto"/>
            <w:vAlign w:val="center"/>
            <w:hideMark/>
          </w:tcPr>
          <w:p w:rsidR="008841BC" w:rsidRPr="008841BC" w:rsidRDefault="008841BC" w:rsidP="008841BC">
            <w:pPr>
              <w:spacing w:after="0" w:line="240" w:lineRule="auto"/>
              <w:rPr>
                <w:rFonts w:eastAsia="Times New Roman" w:cs="Arial"/>
                <w:color w:val="auto"/>
                <w:sz w:val="20"/>
                <w:szCs w:val="20"/>
                <w:lang w:eastAsia="ru-RU"/>
              </w:rPr>
            </w:pPr>
            <w:r w:rsidRPr="008841BC">
              <w:rPr>
                <w:rFonts w:eastAsia="Times New Roman" w:cs="Arial"/>
                <w:color w:val="auto"/>
                <w:sz w:val="20"/>
                <w:szCs w:val="20"/>
                <w:lang w:eastAsia="ru-RU"/>
              </w:rPr>
              <w:t>Освоение</w:t>
            </w:r>
          </w:p>
        </w:tc>
        <w:tc>
          <w:tcPr>
            <w:tcW w:w="575" w:type="pct"/>
            <w:shd w:val="clear" w:color="auto" w:fill="auto"/>
            <w:noWrap/>
            <w:vAlign w:val="center"/>
            <w:hideMark/>
          </w:tcPr>
          <w:p w:rsidR="008841BC" w:rsidRPr="008841BC" w:rsidRDefault="008841BC" w:rsidP="008841BC">
            <w:pPr>
              <w:spacing w:after="0" w:line="240" w:lineRule="auto"/>
              <w:jc w:val="right"/>
              <w:rPr>
                <w:rFonts w:eastAsia="Times New Roman" w:cs="Arial"/>
                <w:color w:val="auto"/>
                <w:sz w:val="20"/>
                <w:szCs w:val="20"/>
                <w:lang w:eastAsia="ru-RU"/>
              </w:rPr>
            </w:pPr>
            <w:r w:rsidRPr="008841BC">
              <w:rPr>
                <w:rFonts w:eastAsia="Times New Roman" w:cs="Arial"/>
                <w:color w:val="auto"/>
                <w:sz w:val="20"/>
                <w:szCs w:val="20"/>
                <w:lang w:eastAsia="ru-RU"/>
              </w:rPr>
              <w:t xml:space="preserve">4 795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4 795 </w:t>
            </w:r>
          </w:p>
        </w:tc>
        <w:tc>
          <w:tcPr>
            <w:tcW w:w="476" w:type="pct"/>
            <w:shd w:val="clear" w:color="auto" w:fill="auto"/>
            <w:noWrap/>
            <w:vAlign w:val="bottom"/>
            <w:hideMark/>
          </w:tcPr>
          <w:p w:rsidR="008841BC" w:rsidRPr="002403E5" w:rsidRDefault="008841BC" w:rsidP="008841BC">
            <w:pPr>
              <w:spacing w:after="0" w:line="240" w:lineRule="auto"/>
              <w:rPr>
                <w:rFonts w:eastAsia="Times New Roman" w:cs="Arial"/>
                <w:color w:val="auto"/>
                <w:sz w:val="20"/>
                <w:szCs w:val="20"/>
                <w:lang w:eastAsia="ru-RU"/>
              </w:rPr>
            </w:pPr>
            <w:r w:rsidRPr="002403E5">
              <w:rPr>
                <w:rFonts w:eastAsia="Times New Roman" w:cs="Arial"/>
                <w:color w:val="auto"/>
                <w:sz w:val="20"/>
                <w:szCs w:val="20"/>
                <w:lang w:eastAsia="ru-RU"/>
              </w:rPr>
              <w:t> </w:t>
            </w:r>
          </w:p>
        </w:tc>
        <w:tc>
          <w:tcPr>
            <w:tcW w:w="476" w:type="pct"/>
            <w:shd w:val="clear" w:color="auto" w:fill="auto"/>
            <w:noWrap/>
            <w:vAlign w:val="bottom"/>
            <w:hideMark/>
          </w:tcPr>
          <w:p w:rsidR="008841BC" w:rsidRPr="002403E5" w:rsidRDefault="008841BC" w:rsidP="008841BC">
            <w:pPr>
              <w:spacing w:after="0" w:line="240" w:lineRule="auto"/>
              <w:rPr>
                <w:rFonts w:eastAsia="Times New Roman" w:cs="Arial"/>
                <w:color w:val="auto"/>
                <w:sz w:val="20"/>
                <w:szCs w:val="20"/>
                <w:lang w:eastAsia="ru-RU"/>
              </w:rPr>
            </w:pPr>
            <w:r w:rsidRPr="002403E5">
              <w:rPr>
                <w:rFonts w:eastAsia="Times New Roman" w:cs="Arial"/>
                <w:color w:val="auto"/>
                <w:sz w:val="20"/>
                <w:szCs w:val="20"/>
                <w:lang w:eastAsia="ru-RU"/>
              </w:rPr>
              <w:t> </w:t>
            </w:r>
          </w:p>
        </w:tc>
        <w:tc>
          <w:tcPr>
            <w:tcW w:w="476" w:type="pct"/>
            <w:shd w:val="clear" w:color="auto" w:fill="auto"/>
            <w:noWrap/>
            <w:vAlign w:val="bottom"/>
            <w:hideMark/>
          </w:tcPr>
          <w:p w:rsidR="008841BC" w:rsidRPr="002403E5" w:rsidRDefault="008841BC" w:rsidP="008841BC">
            <w:pPr>
              <w:spacing w:after="0" w:line="240" w:lineRule="auto"/>
              <w:rPr>
                <w:rFonts w:eastAsia="Times New Roman" w:cs="Arial"/>
                <w:color w:val="auto"/>
                <w:sz w:val="20"/>
                <w:szCs w:val="20"/>
                <w:lang w:eastAsia="ru-RU"/>
              </w:rPr>
            </w:pPr>
            <w:r w:rsidRPr="002403E5">
              <w:rPr>
                <w:rFonts w:eastAsia="Times New Roman" w:cs="Arial"/>
                <w:color w:val="auto"/>
                <w:sz w:val="20"/>
                <w:szCs w:val="20"/>
                <w:lang w:eastAsia="ru-RU"/>
              </w:rPr>
              <w:t> </w:t>
            </w:r>
          </w:p>
        </w:tc>
        <w:tc>
          <w:tcPr>
            <w:tcW w:w="476" w:type="pct"/>
            <w:shd w:val="clear" w:color="auto" w:fill="auto"/>
            <w:noWrap/>
            <w:vAlign w:val="bottom"/>
            <w:hideMark/>
          </w:tcPr>
          <w:p w:rsidR="008841BC" w:rsidRPr="002403E5" w:rsidRDefault="008841BC" w:rsidP="008841BC">
            <w:pPr>
              <w:spacing w:after="0" w:line="240" w:lineRule="auto"/>
              <w:rPr>
                <w:rFonts w:eastAsia="Times New Roman" w:cs="Arial"/>
                <w:color w:val="auto"/>
                <w:sz w:val="20"/>
                <w:szCs w:val="20"/>
                <w:lang w:eastAsia="ru-RU"/>
              </w:rPr>
            </w:pPr>
            <w:r w:rsidRPr="002403E5">
              <w:rPr>
                <w:rFonts w:eastAsia="Times New Roman" w:cs="Arial"/>
                <w:color w:val="auto"/>
                <w:sz w:val="20"/>
                <w:szCs w:val="20"/>
                <w:lang w:eastAsia="ru-RU"/>
              </w:rPr>
              <w:t> </w:t>
            </w:r>
          </w:p>
        </w:tc>
        <w:tc>
          <w:tcPr>
            <w:tcW w:w="476" w:type="pct"/>
            <w:shd w:val="clear" w:color="auto" w:fill="auto"/>
            <w:noWrap/>
            <w:vAlign w:val="bottom"/>
            <w:hideMark/>
          </w:tcPr>
          <w:p w:rsidR="008841BC" w:rsidRPr="002403E5" w:rsidRDefault="008841BC" w:rsidP="008841BC">
            <w:pPr>
              <w:spacing w:after="0" w:line="240" w:lineRule="auto"/>
              <w:rPr>
                <w:rFonts w:eastAsia="Times New Roman" w:cs="Arial"/>
                <w:color w:val="auto"/>
                <w:sz w:val="20"/>
                <w:szCs w:val="20"/>
                <w:lang w:eastAsia="ru-RU"/>
              </w:rPr>
            </w:pPr>
            <w:r w:rsidRPr="002403E5">
              <w:rPr>
                <w:rFonts w:eastAsia="Times New Roman" w:cs="Arial"/>
                <w:color w:val="auto"/>
                <w:sz w:val="20"/>
                <w:szCs w:val="20"/>
                <w:lang w:eastAsia="ru-RU"/>
              </w:rPr>
              <w:t> </w:t>
            </w:r>
          </w:p>
        </w:tc>
        <w:tc>
          <w:tcPr>
            <w:tcW w:w="474" w:type="pct"/>
            <w:shd w:val="clear" w:color="auto" w:fill="auto"/>
            <w:noWrap/>
            <w:vAlign w:val="bottom"/>
            <w:hideMark/>
          </w:tcPr>
          <w:p w:rsidR="008841BC" w:rsidRPr="002403E5" w:rsidRDefault="008841BC" w:rsidP="008841BC">
            <w:pPr>
              <w:spacing w:after="0" w:line="240" w:lineRule="auto"/>
              <w:rPr>
                <w:rFonts w:eastAsia="Times New Roman" w:cs="Arial"/>
                <w:color w:val="auto"/>
                <w:sz w:val="20"/>
                <w:szCs w:val="20"/>
                <w:lang w:eastAsia="ru-RU"/>
              </w:rPr>
            </w:pPr>
            <w:r w:rsidRPr="002403E5">
              <w:rPr>
                <w:rFonts w:eastAsia="Times New Roman" w:cs="Arial"/>
                <w:color w:val="auto"/>
                <w:sz w:val="20"/>
                <w:szCs w:val="20"/>
                <w:lang w:eastAsia="ru-RU"/>
              </w:rPr>
              <w:t> </w:t>
            </w:r>
          </w:p>
        </w:tc>
      </w:tr>
      <w:tr w:rsidR="008841BC" w:rsidRPr="008841BC" w:rsidTr="002403E5">
        <w:trPr>
          <w:trHeight w:val="147"/>
        </w:trPr>
        <w:tc>
          <w:tcPr>
            <w:tcW w:w="1095" w:type="pct"/>
            <w:tcBorders>
              <w:bottom w:val="single" w:sz="4" w:space="0" w:color="auto"/>
            </w:tcBorders>
            <w:shd w:val="clear" w:color="auto" w:fill="auto"/>
            <w:vAlign w:val="center"/>
            <w:hideMark/>
          </w:tcPr>
          <w:p w:rsidR="008841BC" w:rsidRPr="008841BC" w:rsidRDefault="002403E5" w:rsidP="008841BC">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Капитализаци</w:t>
            </w:r>
            <w:r w:rsidR="008841BC" w:rsidRPr="008841BC">
              <w:rPr>
                <w:rFonts w:eastAsia="Times New Roman" w:cs="Arial"/>
                <w:color w:val="auto"/>
                <w:sz w:val="20"/>
                <w:szCs w:val="20"/>
                <w:lang w:eastAsia="ru-RU"/>
              </w:rPr>
              <w:t>я %</w:t>
            </w:r>
          </w:p>
        </w:tc>
        <w:tc>
          <w:tcPr>
            <w:tcW w:w="575" w:type="pct"/>
            <w:shd w:val="clear" w:color="auto" w:fill="auto"/>
            <w:noWrap/>
            <w:vAlign w:val="center"/>
            <w:hideMark/>
          </w:tcPr>
          <w:p w:rsidR="008841BC" w:rsidRPr="008841BC" w:rsidRDefault="008841BC" w:rsidP="008841BC">
            <w:pPr>
              <w:spacing w:after="0" w:line="240" w:lineRule="auto"/>
              <w:jc w:val="right"/>
              <w:rPr>
                <w:rFonts w:eastAsia="Times New Roman" w:cs="Arial"/>
                <w:color w:val="auto"/>
                <w:sz w:val="20"/>
                <w:szCs w:val="20"/>
                <w:lang w:eastAsia="ru-RU"/>
              </w:rPr>
            </w:pPr>
            <w:r w:rsidRPr="008841BC">
              <w:rPr>
                <w:rFonts w:eastAsia="Times New Roman" w:cs="Arial"/>
                <w:color w:val="auto"/>
                <w:sz w:val="20"/>
                <w:szCs w:val="20"/>
                <w:lang w:eastAsia="ru-RU"/>
              </w:rPr>
              <w:t xml:space="preserve">144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144 </w:t>
            </w:r>
          </w:p>
        </w:tc>
        <w:tc>
          <w:tcPr>
            <w:tcW w:w="476" w:type="pct"/>
            <w:shd w:val="clear" w:color="auto" w:fill="auto"/>
            <w:noWrap/>
            <w:vAlign w:val="bottom"/>
          </w:tcPr>
          <w:p w:rsidR="008841BC" w:rsidRPr="002403E5" w:rsidRDefault="008841BC" w:rsidP="008841BC">
            <w:pPr>
              <w:spacing w:after="0" w:line="240" w:lineRule="auto"/>
              <w:jc w:val="right"/>
              <w:rPr>
                <w:rFonts w:eastAsia="Times New Roman" w:cs="Arial"/>
                <w:bCs/>
                <w:color w:val="auto"/>
                <w:sz w:val="20"/>
                <w:szCs w:val="20"/>
                <w:lang w:eastAsia="ru-RU"/>
              </w:rPr>
            </w:pPr>
          </w:p>
        </w:tc>
        <w:tc>
          <w:tcPr>
            <w:tcW w:w="476" w:type="pct"/>
            <w:shd w:val="clear" w:color="auto" w:fill="auto"/>
            <w:noWrap/>
            <w:vAlign w:val="bottom"/>
          </w:tcPr>
          <w:p w:rsidR="008841BC" w:rsidRPr="002403E5" w:rsidRDefault="008841BC" w:rsidP="008841BC">
            <w:pPr>
              <w:spacing w:after="0" w:line="240" w:lineRule="auto"/>
              <w:jc w:val="right"/>
              <w:rPr>
                <w:rFonts w:eastAsia="Times New Roman" w:cs="Arial"/>
                <w:bCs/>
                <w:color w:val="auto"/>
                <w:sz w:val="20"/>
                <w:szCs w:val="20"/>
                <w:lang w:eastAsia="ru-RU"/>
              </w:rPr>
            </w:pPr>
          </w:p>
        </w:tc>
        <w:tc>
          <w:tcPr>
            <w:tcW w:w="476" w:type="pct"/>
            <w:shd w:val="clear" w:color="auto" w:fill="auto"/>
            <w:noWrap/>
            <w:vAlign w:val="bottom"/>
          </w:tcPr>
          <w:p w:rsidR="008841BC" w:rsidRPr="002403E5" w:rsidRDefault="008841BC" w:rsidP="008841BC">
            <w:pPr>
              <w:spacing w:after="0" w:line="240" w:lineRule="auto"/>
              <w:jc w:val="right"/>
              <w:rPr>
                <w:rFonts w:eastAsia="Times New Roman" w:cs="Arial"/>
                <w:bCs/>
                <w:color w:val="auto"/>
                <w:sz w:val="20"/>
                <w:szCs w:val="20"/>
                <w:lang w:eastAsia="ru-RU"/>
              </w:rPr>
            </w:pPr>
          </w:p>
        </w:tc>
        <w:tc>
          <w:tcPr>
            <w:tcW w:w="476" w:type="pct"/>
            <w:shd w:val="clear" w:color="auto" w:fill="auto"/>
            <w:noWrap/>
            <w:vAlign w:val="bottom"/>
          </w:tcPr>
          <w:p w:rsidR="008841BC" w:rsidRPr="002403E5" w:rsidRDefault="008841BC" w:rsidP="008841BC">
            <w:pPr>
              <w:spacing w:after="0" w:line="240" w:lineRule="auto"/>
              <w:jc w:val="right"/>
              <w:rPr>
                <w:rFonts w:eastAsia="Times New Roman" w:cs="Arial"/>
                <w:bCs/>
                <w:color w:val="auto"/>
                <w:sz w:val="20"/>
                <w:szCs w:val="20"/>
                <w:lang w:eastAsia="ru-RU"/>
              </w:rPr>
            </w:pPr>
          </w:p>
        </w:tc>
        <w:tc>
          <w:tcPr>
            <w:tcW w:w="476" w:type="pct"/>
            <w:shd w:val="clear" w:color="auto" w:fill="auto"/>
            <w:noWrap/>
            <w:vAlign w:val="bottom"/>
          </w:tcPr>
          <w:p w:rsidR="008841BC" w:rsidRPr="002403E5" w:rsidRDefault="008841BC" w:rsidP="008841BC">
            <w:pPr>
              <w:spacing w:after="0" w:line="240" w:lineRule="auto"/>
              <w:jc w:val="right"/>
              <w:rPr>
                <w:rFonts w:eastAsia="Times New Roman" w:cs="Arial"/>
                <w:bCs/>
                <w:color w:val="auto"/>
                <w:sz w:val="20"/>
                <w:szCs w:val="20"/>
                <w:lang w:eastAsia="ru-RU"/>
              </w:rPr>
            </w:pPr>
          </w:p>
        </w:tc>
        <w:tc>
          <w:tcPr>
            <w:tcW w:w="474" w:type="pct"/>
            <w:shd w:val="clear" w:color="auto" w:fill="auto"/>
            <w:noWrap/>
            <w:vAlign w:val="bottom"/>
          </w:tcPr>
          <w:p w:rsidR="008841BC" w:rsidRPr="002403E5" w:rsidRDefault="008841BC" w:rsidP="008841BC">
            <w:pPr>
              <w:spacing w:after="0" w:line="240" w:lineRule="auto"/>
              <w:jc w:val="right"/>
              <w:rPr>
                <w:rFonts w:eastAsia="Times New Roman" w:cs="Arial"/>
                <w:bCs/>
                <w:color w:val="auto"/>
                <w:sz w:val="20"/>
                <w:szCs w:val="20"/>
                <w:lang w:eastAsia="ru-RU"/>
              </w:rPr>
            </w:pPr>
          </w:p>
        </w:tc>
      </w:tr>
      <w:tr w:rsidR="008841BC" w:rsidRPr="008841BC" w:rsidTr="002403E5">
        <w:trPr>
          <w:trHeight w:val="255"/>
        </w:trPr>
        <w:tc>
          <w:tcPr>
            <w:tcW w:w="1095" w:type="pct"/>
            <w:shd w:val="clear" w:color="000000" w:fill="FFFFFF" w:themeFill="background1"/>
            <w:vAlign w:val="center"/>
            <w:hideMark/>
          </w:tcPr>
          <w:p w:rsidR="008841BC" w:rsidRPr="008841BC" w:rsidRDefault="008841BC" w:rsidP="002403E5">
            <w:pPr>
              <w:spacing w:after="0" w:line="240" w:lineRule="auto"/>
              <w:rPr>
                <w:rFonts w:eastAsia="Times New Roman" w:cs="Arial"/>
                <w:color w:val="auto"/>
                <w:sz w:val="20"/>
                <w:szCs w:val="20"/>
                <w:lang w:eastAsia="ru-RU"/>
              </w:rPr>
            </w:pPr>
            <w:r w:rsidRPr="008841BC">
              <w:rPr>
                <w:rFonts w:eastAsia="Times New Roman" w:cs="Arial"/>
                <w:color w:val="auto"/>
                <w:sz w:val="20"/>
                <w:szCs w:val="20"/>
                <w:lang w:eastAsia="ru-RU"/>
              </w:rPr>
              <w:t>начисление %</w:t>
            </w:r>
          </w:p>
        </w:tc>
        <w:tc>
          <w:tcPr>
            <w:tcW w:w="575" w:type="pct"/>
            <w:shd w:val="clear" w:color="auto" w:fill="auto"/>
            <w:noWrap/>
            <w:vAlign w:val="center"/>
            <w:hideMark/>
          </w:tcPr>
          <w:p w:rsidR="008841BC" w:rsidRPr="008841BC" w:rsidRDefault="008841BC" w:rsidP="008841BC">
            <w:pPr>
              <w:spacing w:after="0" w:line="240" w:lineRule="auto"/>
              <w:jc w:val="right"/>
              <w:rPr>
                <w:rFonts w:eastAsia="Times New Roman" w:cs="Arial"/>
                <w:color w:val="auto"/>
                <w:sz w:val="20"/>
                <w:szCs w:val="20"/>
                <w:lang w:eastAsia="ru-RU"/>
              </w:rPr>
            </w:pPr>
            <w:r w:rsidRPr="008841BC">
              <w:rPr>
                <w:rFonts w:eastAsia="Times New Roman" w:cs="Arial"/>
                <w:color w:val="auto"/>
                <w:sz w:val="20"/>
                <w:szCs w:val="20"/>
                <w:lang w:eastAsia="ru-RU"/>
              </w:rPr>
              <w:t xml:space="preserve">2 095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431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505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414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323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232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141 </w:t>
            </w:r>
          </w:p>
        </w:tc>
        <w:tc>
          <w:tcPr>
            <w:tcW w:w="474"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49 </w:t>
            </w:r>
          </w:p>
        </w:tc>
      </w:tr>
      <w:tr w:rsidR="008841BC" w:rsidRPr="008841BC" w:rsidTr="008841BC">
        <w:trPr>
          <w:trHeight w:val="255"/>
        </w:trPr>
        <w:tc>
          <w:tcPr>
            <w:tcW w:w="1095" w:type="pct"/>
            <w:shd w:val="clear" w:color="auto" w:fill="auto"/>
            <w:vAlign w:val="center"/>
            <w:hideMark/>
          </w:tcPr>
          <w:p w:rsidR="008841BC" w:rsidRPr="008841BC" w:rsidRDefault="008841BC" w:rsidP="008841BC">
            <w:pPr>
              <w:spacing w:after="0" w:line="240" w:lineRule="auto"/>
              <w:rPr>
                <w:rFonts w:eastAsia="Times New Roman" w:cs="Arial"/>
                <w:color w:val="auto"/>
                <w:sz w:val="20"/>
                <w:szCs w:val="20"/>
                <w:lang w:eastAsia="ru-RU"/>
              </w:rPr>
            </w:pPr>
            <w:r w:rsidRPr="008841BC">
              <w:rPr>
                <w:rFonts w:eastAsia="Times New Roman" w:cs="Arial"/>
                <w:color w:val="auto"/>
                <w:sz w:val="20"/>
                <w:szCs w:val="20"/>
                <w:lang w:eastAsia="ru-RU"/>
              </w:rPr>
              <w:t>Погашено ОД</w:t>
            </w:r>
          </w:p>
        </w:tc>
        <w:tc>
          <w:tcPr>
            <w:tcW w:w="575" w:type="pct"/>
            <w:shd w:val="clear" w:color="auto" w:fill="auto"/>
            <w:noWrap/>
            <w:vAlign w:val="center"/>
            <w:hideMark/>
          </w:tcPr>
          <w:p w:rsidR="008841BC" w:rsidRPr="008841BC" w:rsidRDefault="008841BC" w:rsidP="008841BC">
            <w:pPr>
              <w:spacing w:after="0" w:line="240" w:lineRule="auto"/>
              <w:jc w:val="right"/>
              <w:rPr>
                <w:rFonts w:eastAsia="Times New Roman" w:cs="Arial"/>
                <w:color w:val="auto"/>
                <w:sz w:val="20"/>
                <w:szCs w:val="20"/>
                <w:lang w:eastAsia="ru-RU"/>
              </w:rPr>
            </w:pPr>
            <w:r w:rsidRPr="008841BC">
              <w:rPr>
                <w:rFonts w:eastAsia="Times New Roman" w:cs="Arial"/>
                <w:color w:val="auto"/>
                <w:sz w:val="20"/>
                <w:szCs w:val="20"/>
                <w:lang w:eastAsia="ru-RU"/>
              </w:rPr>
              <w:t xml:space="preserve">4 939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380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c>
          <w:tcPr>
            <w:tcW w:w="474"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r>
      <w:tr w:rsidR="008841BC" w:rsidRPr="008841BC" w:rsidTr="008841BC">
        <w:trPr>
          <w:trHeight w:val="255"/>
        </w:trPr>
        <w:tc>
          <w:tcPr>
            <w:tcW w:w="1095" w:type="pct"/>
            <w:shd w:val="clear" w:color="auto" w:fill="auto"/>
            <w:vAlign w:val="center"/>
            <w:hideMark/>
          </w:tcPr>
          <w:p w:rsidR="008841BC" w:rsidRPr="008841BC" w:rsidRDefault="008841BC" w:rsidP="008841BC">
            <w:pPr>
              <w:spacing w:after="0" w:line="240" w:lineRule="auto"/>
              <w:rPr>
                <w:rFonts w:eastAsia="Times New Roman" w:cs="Arial"/>
                <w:color w:val="auto"/>
                <w:sz w:val="20"/>
                <w:szCs w:val="20"/>
                <w:lang w:eastAsia="ru-RU"/>
              </w:rPr>
            </w:pPr>
            <w:r w:rsidRPr="008841BC">
              <w:rPr>
                <w:rFonts w:eastAsia="Times New Roman" w:cs="Arial"/>
                <w:color w:val="auto"/>
                <w:sz w:val="20"/>
                <w:szCs w:val="20"/>
                <w:lang w:eastAsia="ru-RU"/>
              </w:rPr>
              <w:t>Погашено %</w:t>
            </w:r>
          </w:p>
        </w:tc>
        <w:tc>
          <w:tcPr>
            <w:tcW w:w="575" w:type="pct"/>
            <w:shd w:val="clear" w:color="auto" w:fill="auto"/>
            <w:noWrap/>
            <w:vAlign w:val="center"/>
            <w:hideMark/>
          </w:tcPr>
          <w:p w:rsidR="008841BC" w:rsidRPr="008841BC" w:rsidRDefault="008841BC" w:rsidP="008841BC">
            <w:pPr>
              <w:spacing w:after="0" w:line="240" w:lineRule="auto"/>
              <w:jc w:val="right"/>
              <w:rPr>
                <w:rFonts w:eastAsia="Times New Roman" w:cs="Arial"/>
                <w:color w:val="auto"/>
                <w:sz w:val="20"/>
                <w:szCs w:val="20"/>
                <w:lang w:eastAsia="ru-RU"/>
              </w:rPr>
            </w:pPr>
            <w:r w:rsidRPr="008841BC">
              <w:rPr>
                <w:rFonts w:eastAsia="Times New Roman" w:cs="Arial"/>
                <w:color w:val="auto"/>
                <w:sz w:val="20"/>
                <w:szCs w:val="20"/>
                <w:lang w:eastAsia="ru-RU"/>
              </w:rPr>
              <w:t xml:space="preserve">1 951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287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505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414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323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232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141 </w:t>
            </w:r>
          </w:p>
        </w:tc>
        <w:tc>
          <w:tcPr>
            <w:tcW w:w="474"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49 </w:t>
            </w:r>
          </w:p>
        </w:tc>
      </w:tr>
      <w:tr w:rsidR="008841BC" w:rsidRPr="008841BC" w:rsidTr="008841BC">
        <w:trPr>
          <w:trHeight w:val="255"/>
        </w:trPr>
        <w:tc>
          <w:tcPr>
            <w:tcW w:w="1095" w:type="pct"/>
            <w:shd w:val="clear" w:color="auto" w:fill="auto"/>
            <w:vAlign w:val="center"/>
            <w:hideMark/>
          </w:tcPr>
          <w:p w:rsidR="008841BC" w:rsidRPr="008841BC" w:rsidRDefault="008841BC" w:rsidP="008841BC">
            <w:pPr>
              <w:spacing w:after="0" w:line="240" w:lineRule="auto"/>
              <w:rPr>
                <w:rFonts w:eastAsia="Times New Roman" w:cs="Arial"/>
                <w:color w:val="auto"/>
                <w:sz w:val="20"/>
                <w:szCs w:val="20"/>
                <w:lang w:eastAsia="ru-RU"/>
              </w:rPr>
            </w:pPr>
            <w:r w:rsidRPr="008841BC">
              <w:rPr>
                <w:rFonts w:eastAsia="Times New Roman" w:cs="Arial"/>
                <w:color w:val="auto"/>
                <w:sz w:val="20"/>
                <w:szCs w:val="20"/>
                <w:lang w:eastAsia="ru-RU"/>
              </w:rPr>
              <w:t>Остаток ОД</w:t>
            </w:r>
          </w:p>
        </w:tc>
        <w:tc>
          <w:tcPr>
            <w:tcW w:w="575" w:type="pct"/>
            <w:shd w:val="clear" w:color="auto" w:fill="auto"/>
            <w:noWrap/>
            <w:vAlign w:val="center"/>
            <w:hideMark/>
          </w:tcPr>
          <w:p w:rsidR="008841BC" w:rsidRPr="008841BC" w:rsidRDefault="008841BC" w:rsidP="008841BC">
            <w:pPr>
              <w:spacing w:after="0" w:line="240" w:lineRule="auto"/>
              <w:jc w:val="right"/>
              <w:rPr>
                <w:rFonts w:eastAsia="Times New Roman" w:cs="Arial"/>
                <w:color w:val="auto"/>
                <w:sz w:val="20"/>
                <w:szCs w:val="20"/>
                <w:lang w:eastAsia="ru-RU"/>
              </w:rPr>
            </w:pPr>
            <w:r w:rsidRPr="008841BC">
              <w:rPr>
                <w:rFonts w:eastAsia="Times New Roman" w:cs="Arial"/>
                <w:color w:val="FF0000"/>
                <w:sz w:val="20"/>
                <w:szCs w:val="20"/>
                <w:lang w:eastAsia="ru-RU"/>
              </w:rPr>
              <w:t xml:space="preserve">-0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4 559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3 799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3 039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2 280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1 520 </w:t>
            </w:r>
          </w:p>
        </w:tc>
        <w:tc>
          <w:tcPr>
            <w:tcW w:w="476"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auto"/>
                <w:sz w:val="20"/>
                <w:szCs w:val="20"/>
                <w:lang w:eastAsia="ru-RU"/>
              </w:rPr>
              <w:t xml:space="preserve">760 </w:t>
            </w:r>
          </w:p>
        </w:tc>
        <w:tc>
          <w:tcPr>
            <w:tcW w:w="474" w:type="pct"/>
            <w:shd w:val="clear" w:color="auto" w:fill="auto"/>
            <w:noWrap/>
            <w:vAlign w:val="bottom"/>
            <w:hideMark/>
          </w:tcPr>
          <w:p w:rsidR="008841BC" w:rsidRPr="002403E5" w:rsidRDefault="008841BC" w:rsidP="008841BC">
            <w:pPr>
              <w:spacing w:after="0" w:line="240" w:lineRule="auto"/>
              <w:jc w:val="right"/>
              <w:rPr>
                <w:rFonts w:eastAsia="Times New Roman" w:cs="Arial"/>
                <w:bCs/>
                <w:color w:val="auto"/>
                <w:sz w:val="20"/>
                <w:szCs w:val="20"/>
                <w:lang w:eastAsia="ru-RU"/>
              </w:rPr>
            </w:pPr>
            <w:r w:rsidRPr="002403E5">
              <w:rPr>
                <w:rFonts w:eastAsia="Times New Roman" w:cs="Arial"/>
                <w:bCs/>
                <w:color w:val="FF0000"/>
                <w:sz w:val="20"/>
                <w:szCs w:val="20"/>
                <w:lang w:eastAsia="ru-RU"/>
              </w:rPr>
              <w:t xml:space="preserve">-0 </w:t>
            </w:r>
          </w:p>
        </w:tc>
      </w:tr>
    </w:tbl>
    <w:p w:rsidR="00FE5403" w:rsidRPr="006F166A" w:rsidRDefault="00FE5403" w:rsidP="00F927AA">
      <w:pPr>
        <w:spacing w:after="0" w:line="360" w:lineRule="auto"/>
        <w:jc w:val="both"/>
        <w:rPr>
          <w:color w:val="auto"/>
        </w:rPr>
      </w:pPr>
    </w:p>
    <w:p w:rsidR="00FE5403" w:rsidRDefault="00FE5403" w:rsidP="00B4242B">
      <w:pPr>
        <w:spacing w:after="0" w:line="360" w:lineRule="auto"/>
        <w:ind w:firstLine="284"/>
        <w:jc w:val="both"/>
        <w:rPr>
          <w:color w:val="auto"/>
        </w:rPr>
      </w:pPr>
      <w:r w:rsidRPr="006F166A">
        <w:rPr>
          <w:color w:val="auto"/>
        </w:rPr>
        <w:t>Кредит п</w:t>
      </w:r>
      <w:r w:rsidR="00EF34A0">
        <w:rPr>
          <w:color w:val="auto"/>
        </w:rPr>
        <w:t>огаша</w:t>
      </w:r>
      <w:r w:rsidR="007F76EB">
        <w:rPr>
          <w:color w:val="auto"/>
        </w:rPr>
        <w:t>ется в полном объеме в 2018</w:t>
      </w:r>
      <w:r w:rsidRPr="006F166A">
        <w:rPr>
          <w:color w:val="auto"/>
        </w:rPr>
        <w:t>, согласно принятым вначале допущениям.</w:t>
      </w:r>
    </w:p>
    <w:p w:rsidR="00F927AA" w:rsidRPr="006F166A" w:rsidRDefault="00F927AA" w:rsidP="00B4242B">
      <w:pPr>
        <w:spacing w:after="0" w:line="360" w:lineRule="auto"/>
        <w:ind w:firstLine="284"/>
        <w:jc w:val="both"/>
        <w:rPr>
          <w:color w:val="auto"/>
        </w:rPr>
      </w:pP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44" w:name="_Toc310205352"/>
      <w:r w:rsidRPr="006F166A">
        <w:rPr>
          <w:rFonts w:ascii="Arial" w:hAnsi="Arial" w:cs="Arial"/>
          <w:color w:val="auto"/>
          <w:sz w:val="32"/>
          <w:szCs w:val="32"/>
        </w:rPr>
        <w:lastRenderedPageBreak/>
        <w:t>11. Эффективность проекта</w:t>
      </w:r>
      <w:bookmarkEnd w:id="44"/>
    </w:p>
    <w:p w:rsidR="00CC041C" w:rsidRPr="00C84881" w:rsidRDefault="00122FE2" w:rsidP="00C84881">
      <w:pPr>
        <w:pStyle w:val="2"/>
        <w:spacing w:before="0" w:line="360" w:lineRule="auto"/>
        <w:ind w:firstLine="284"/>
        <w:jc w:val="both"/>
        <w:rPr>
          <w:rFonts w:ascii="Arial" w:hAnsi="Arial" w:cs="Arial"/>
          <w:color w:val="auto"/>
          <w:sz w:val="24"/>
          <w:szCs w:val="24"/>
        </w:rPr>
      </w:pPr>
      <w:bookmarkStart w:id="45" w:name="_Toc310205353"/>
      <w:r w:rsidRPr="006F166A">
        <w:rPr>
          <w:rFonts w:ascii="Arial" w:hAnsi="Arial" w:cs="Arial"/>
          <w:color w:val="auto"/>
          <w:sz w:val="24"/>
          <w:szCs w:val="24"/>
        </w:rPr>
        <w:t>11.1 Проекция Cash-flow</w:t>
      </w:r>
      <w:bookmarkEnd w:id="45"/>
      <w:r w:rsidRPr="006F166A">
        <w:rPr>
          <w:rFonts w:ascii="Arial" w:hAnsi="Arial" w:cs="Arial"/>
          <w:color w:val="auto"/>
          <w:sz w:val="24"/>
          <w:szCs w:val="24"/>
        </w:rPr>
        <w:t xml:space="preserve"> </w:t>
      </w:r>
    </w:p>
    <w:p w:rsidR="00A56633" w:rsidRDefault="00CE7AD7" w:rsidP="00A56633">
      <w:pPr>
        <w:spacing w:after="0" w:line="360" w:lineRule="auto"/>
        <w:ind w:firstLine="284"/>
        <w:jc w:val="both"/>
        <w:rPr>
          <w:rFonts w:cs="Arial"/>
          <w:color w:val="auto"/>
        </w:rPr>
      </w:pPr>
      <w:r w:rsidRPr="006F166A">
        <w:rPr>
          <w:rFonts w:cs="Arial"/>
          <w:color w:val="auto"/>
        </w:rPr>
        <w:t xml:space="preserve">Проекция </w:t>
      </w:r>
      <w:r w:rsidRPr="006F166A">
        <w:rPr>
          <w:rFonts w:cs="Arial"/>
          <w:color w:val="auto"/>
          <w:lang w:val="en-US"/>
        </w:rPr>
        <w:t>Cash</w:t>
      </w:r>
      <w:r w:rsidRPr="006F166A">
        <w:rPr>
          <w:rFonts w:cs="Arial"/>
          <w:color w:val="auto"/>
        </w:rPr>
        <w:t>-</w:t>
      </w:r>
      <w:r w:rsidRPr="006F166A">
        <w:rPr>
          <w:rFonts w:cs="Arial"/>
          <w:color w:val="auto"/>
          <w:lang w:val="en-US"/>
        </w:rPr>
        <w:t>flow</w:t>
      </w:r>
      <w:r w:rsidRPr="006F166A">
        <w:rPr>
          <w:rFonts w:cs="Arial"/>
          <w:color w:val="auto"/>
        </w:rPr>
        <w:t xml:space="preserve"> (Отчет движения денежных средств, Приложение 1) показывает потоки реальных денег, т.е. притоки наличности (притоки реальных денег) и платежи (оттоки реальных денег).</w:t>
      </w:r>
      <w:r w:rsidR="00A56633">
        <w:rPr>
          <w:rFonts w:cs="Arial"/>
          <w:color w:val="auto"/>
        </w:rPr>
        <w:t xml:space="preserve"> Отчет состоит их 3 частей: </w:t>
      </w:r>
    </w:p>
    <w:p w:rsidR="00A56633" w:rsidRDefault="00A56633" w:rsidP="00A56633">
      <w:pPr>
        <w:pStyle w:val="af"/>
        <w:numPr>
          <w:ilvl w:val="0"/>
          <w:numId w:val="12"/>
        </w:numPr>
        <w:spacing w:after="0" w:line="360" w:lineRule="auto"/>
        <w:jc w:val="both"/>
        <w:rPr>
          <w:rFonts w:cs="Arial"/>
          <w:color w:val="auto"/>
        </w:rPr>
      </w:pPr>
      <w:r w:rsidRPr="00971349">
        <w:rPr>
          <w:rFonts w:cs="Arial"/>
          <w:color w:val="auto"/>
        </w:rPr>
        <w:t>операционная деятельность - основной вид деятельности, а также прочая деятельность, создающая поступление и расходование денежных средств компании</w:t>
      </w:r>
      <w:r>
        <w:rPr>
          <w:rFonts w:cs="Arial"/>
          <w:color w:val="auto"/>
        </w:rPr>
        <w:t>;</w:t>
      </w:r>
    </w:p>
    <w:p w:rsidR="00A56633" w:rsidRDefault="00A56633" w:rsidP="00A56633">
      <w:pPr>
        <w:pStyle w:val="af"/>
        <w:numPr>
          <w:ilvl w:val="0"/>
          <w:numId w:val="12"/>
        </w:numPr>
        <w:spacing w:after="0" w:line="360" w:lineRule="auto"/>
        <w:jc w:val="both"/>
        <w:rPr>
          <w:rFonts w:cs="Arial"/>
          <w:color w:val="auto"/>
        </w:rPr>
      </w:pPr>
      <w:r w:rsidRPr="00971349">
        <w:rPr>
          <w:rFonts w:cs="Arial"/>
          <w:color w:val="auto"/>
        </w:rPr>
        <w:t>инвестиционная деятельность — вид деятельности, связанной с приобретением, созданием и продажей внеоборотных активов (основных средств, нематериальных активов) и прочих инвестиций</w:t>
      </w:r>
      <w:r>
        <w:rPr>
          <w:rFonts w:cs="Arial"/>
          <w:color w:val="auto"/>
        </w:rPr>
        <w:t>;</w:t>
      </w:r>
    </w:p>
    <w:p w:rsidR="00A56633" w:rsidRDefault="00A56633" w:rsidP="00A56633">
      <w:pPr>
        <w:pStyle w:val="af"/>
        <w:numPr>
          <w:ilvl w:val="0"/>
          <w:numId w:val="12"/>
        </w:numPr>
        <w:spacing w:after="0" w:line="360" w:lineRule="auto"/>
        <w:jc w:val="both"/>
        <w:rPr>
          <w:rFonts w:cs="Arial"/>
          <w:color w:val="auto"/>
        </w:rPr>
      </w:pPr>
      <w:r w:rsidRPr="009D1F1A">
        <w:rPr>
          <w:rFonts w:cs="Arial"/>
          <w:color w:val="auto"/>
        </w:rPr>
        <w:t>финансовая деятельность — вид деятельности, который приводит к изменениям в размере и составе капитала и заёмных средств компании. Как правило, такая деятельность связана с привлечением и возвратом кредитов и займов, необходимых для финансирования операционной и инвестиционной деятельности.</w:t>
      </w:r>
    </w:p>
    <w:p w:rsidR="00CC041C" w:rsidRDefault="00A56633" w:rsidP="00A56633">
      <w:pPr>
        <w:spacing w:after="0" w:line="360" w:lineRule="auto"/>
        <w:ind w:firstLine="284"/>
        <w:jc w:val="both"/>
        <w:rPr>
          <w:rFonts w:cs="Arial"/>
          <w:color w:val="auto"/>
        </w:rPr>
      </w:pPr>
      <w:r>
        <w:rPr>
          <w:rFonts w:cs="Arial"/>
          <w:color w:val="auto"/>
        </w:rPr>
        <w:t>Анализ денежного потока показывает его положительную динамику по годам проекта.</w:t>
      </w:r>
    </w:p>
    <w:p w:rsidR="00EF34A0" w:rsidRPr="00C84881" w:rsidRDefault="00EF34A0" w:rsidP="00C84881">
      <w:pPr>
        <w:spacing w:after="0" w:line="360" w:lineRule="auto"/>
        <w:ind w:firstLine="284"/>
        <w:jc w:val="both"/>
        <w:rPr>
          <w:rFonts w:cs="Arial"/>
          <w:color w:val="auto"/>
        </w:rPr>
      </w:pPr>
    </w:p>
    <w:p w:rsidR="00CC041C" w:rsidRPr="00C84881" w:rsidRDefault="00122FE2" w:rsidP="00C84881">
      <w:pPr>
        <w:pStyle w:val="2"/>
        <w:spacing w:before="0" w:line="360" w:lineRule="auto"/>
        <w:ind w:firstLine="284"/>
        <w:jc w:val="both"/>
        <w:rPr>
          <w:rFonts w:ascii="Arial" w:hAnsi="Arial" w:cs="Arial"/>
          <w:color w:val="auto"/>
        </w:rPr>
      </w:pPr>
      <w:bookmarkStart w:id="46" w:name="_Toc310205354"/>
      <w:r w:rsidRPr="006F166A">
        <w:rPr>
          <w:rFonts w:ascii="Arial" w:hAnsi="Arial" w:cs="Arial"/>
          <w:color w:val="auto"/>
          <w:sz w:val="24"/>
        </w:rPr>
        <w:t>11.2 Расчет прибыли и убытков</w:t>
      </w:r>
      <w:bookmarkEnd w:id="46"/>
    </w:p>
    <w:p w:rsidR="00AD7041" w:rsidRPr="006F166A" w:rsidRDefault="00CE7AD7" w:rsidP="006751A4">
      <w:pPr>
        <w:spacing w:after="0" w:line="360" w:lineRule="auto"/>
        <w:ind w:firstLine="284"/>
        <w:jc w:val="both"/>
        <w:rPr>
          <w:rFonts w:cs="Arial"/>
          <w:color w:val="auto"/>
        </w:rPr>
      </w:pPr>
      <w:r w:rsidRPr="006F166A">
        <w:rPr>
          <w:rFonts w:cs="Arial"/>
          <w:color w:val="auto"/>
        </w:rPr>
        <w:t>Расчет планируемой прибыли и убытков в развернутом виде показан в Приложении 2.</w:t>
      </w:r>
    </w:p>
    <w:p w:rsidR="006751A4" w:rsidRDefault="006751A4" w:rsidP="006751A4">
      <w:pPr>
        <w:pStyle w:val="af0"/>
        <w:spacing w:after="0" w:line="360" w:lineRule="auto"/>
        <w:ind w:firstLine="284"/>
        <w:rPr>
          <w:rFonts w:cs="Arial"/>
          <w:bCs w:val="0"/>
          <w:color w:val="auto"/>
          <w:sz w:val="20"/>
          <w:szCs w:val="22"/>
        </w:rPr>
      </w:pPr>
    </w:p>
    <w:p w:rsidR="00CE7AD7" w:rsidRDefault="006751A4" w:rsidP="006751A4">
      <w:pPr>
        <w:pStyle w:val="af0"/>
        <w:spacing w:after="0" w:line="360" w:lineRule="auto"/>
        <w:ind w:firstLine="284"/>
        <w:rPr>
          <w:rFonts w:cs="Arial"/>
          <w:bCs w:val="0"/>
          <w:color w:val="auto"/>
          <w:sz w:val="20"/>
          <w:szCs w:val="22"/>
        </w:rPr>
      </w:pPr>
      <w:bookmarkStart w:id="47" w:name="_Toc310100340"/>
      <w:r w:rsidRPr="006751A4">
        <w:rPr>
          <w:rFonts w:cs="Arial"/>
          <w:bCs w:val="0"/>
          <w:color w:val="auto"/>
          <w:sz w:val="20"/>
          <w:szCs w:val="22"/>
        </w:rPr>
        <w:t xml:space="preserve">Таблица </w:t>
      </w:r>
      <w:r w:rsidR="002964EA" w:rsidRPr="006751A4">
        <w:rPr>
          <w:rFonts w:cs="Arial"/>
          <w:bCs w:val="0"/>
          <w:color w:val="auto"/>
          <w:sz w:val="20"/>
          <w:szCs w:val="22"/>
        </w:rPr>
        <w:fldChar w:fldCharType="begin"/>
      </w:r>
      <w:r w:rsidRPr="006751A4">
        <w:rPr>
          <w:rFonts w:cs="Arial"/>
          <w:bCs w:val="0"/>
          <w:color w:val="auto"/>
          <w:sz w:val="20"/>
          <w:szCs w:val="22"/>
        </w:rPr>
        <w:instrText xml:space="preserve"> SEQ Таблица \* ARABIC </w:instrText>
      </w:r>
      <w:r w:rsidR="002964EA" w:rsidRPr="006751A4">
        <w:rPr>
          <w:rFonts w:cs="Arial"/>
          <w:bCs w:val="0"/>
          <w:color w:val="auto"/>
          <w:sz w:val="20"/>
          <w:szCs w:val="22"/>
        </w:rPr>
        <w:fldChar w:fldCharType="separate"/>
      </w:r>
      <w:r w:rsidR="007A0C33">
        <w:rPr>
          <w:rFonts w:cs="Arial"/>
          <w:bCs w:val="0"/>
          <w:noProof/>
          <w:color w:val="auto"/>
          <w:sz w:val="20"/>
          <w:szCs w:val="22"/>
        </w:rPr>
        <w:t>12</w:t>
      </w:r>
      <w:r w:rsidR="002964EA" w:rsidRPr="006751A4">
        <w:rPr>
          <w:rFonts w:cs="Arial"/>
          <w:bCs w:val="0"/>
          <w:color w:val="auto"/>
          <w:sz w:val="20"/>
          <w:szCs w:val="22"/>
        </w:rPr>
        <w:fldChar w:fldCharType="end"/>
      </w:r>
      <w:r>
        <w:rPr>
          <w:rFonts w:cs="Arial"/>
          <w:bCs w:val="0"/>
          <w:color w:val="auto"/>
          <w:sz w:val="20"/>
          <w:szCs w:val="22"/>
        </w:rPr>
        <w:t xml:space="preserve"> - </w:t>
      </w:r>
      <w:r w:rsidR="00E23350" w:rsidRPr="00F927AA">
        <w:rPr>
          <w:rFonts w:cs="Arial"/>
          <w:bCs w:val="0"/>
          <w:color w:val="auto"/>
          <w:sz w:val="20"/>
          <w:szCs w:val="22"/>
        </w:rPr>
        <w:t>Показатели рентабельности</w:t>
      </w:r>
      <w:bookmarkEnd w:id="47"/>
    </w:p>
    <w:tbl>
      <w:tblPr>
        <w:tblW w:w="7420" w:type="dxa"/>
        <w:tblInd w:w="93" w:type="dxa"/>
        <w:tblLook w:val="04A0"/>
      </w:tblPr>
      <w:tblGrid>
        <w:gridCol w:w="5640"/>
        <w:gridCol w:w="1780"/>
      </w:tblGrid>
      <w:tr w:rsidR="006751A4" w:rsidRPr="006751A4" w:rsidTr="006751A4">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1A4" w:rsidRPr="006751A4" w:rsidRDefault="006751A4" w:rsidP="006751A4">
            <w:pPr>
              <w:spacing w:after="0" w:line="240" w:lineRule="auto"/>
              <w:rPr>
                <w:rFonts w:eastAsia="Times New Roman" w:cs="Arial"/>
                <w:color w:val="auto"/>
                <w:sz w:val="20"/>
                <w:szCs w:val="20"/>
                <w:lang w:eastAsia="ru-RU"/>
              </w:rPr>
            </w:pPr>
            <w:r w:rsidRPr="006751A4">
              <w:rPr>
                <w:rFonts w:eastAsia="Times New Roman" w:cs="Arial"/>
                <w:color w:val="auto"/>
                <w:sz w:val="20"/>
                <w:szCs w:val="20"/>
                <w:lang w:eastAsia="ru-RU"/>
              </w:rPr>
              <w:t>Годовая прибыль (5 год), тыс.</w:t>
            </w:r>
            <w:r>
              <w:rPr>
                <w:rFonts w:eastAsia="Times New Roman" w:cs="Arial"/>
                <w:color w:val="auto"/>
                <w:sz w:val="20"/>
                <w:szCs w:val="20"/>
                <w:lang w:eastAsia="ru-RU"/>
              </w:rPr>
              <w:t xml:space="preserve"> </w:t>
            </w:r>
            <w:r w:rsidRPr="006751A4">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751A4" w:rsidRPr="006751A4" w:rsidRDefault="006751A4" w:rsidP="006751A4">
            <w:pPr>
              <w:spacing w:after="0" w:line="240" w:lineRule="auto"/>
              <w:jc w:val="right"/>
              <w:rPr>
                <w:rFonts w:eastAsia="Times New Roman" w:cs="Arial"/>
                <w:color w:val="auto"/>
                <w:sz w:val="20"/>
                <w:szCs w:val="20"/>
                <w:lang w:eastAsia="ru-RU"/>
              </w:rPr>
            </w:pPr>
            <w:r w:rsidRPr="006751A4">
              <w:rPr>
                <w:rFonts w:eastAsia="Times New Roman" w:cs="Arial"/>
                <w:color w:val="auto"/>
                <w:sz w:val="20"/>
                <w:szCs w:val="20"/>
                <w:lang w:eastAsia="ru-RU"/>
              </w:rPr>
              <w:t>5 233</w:t>
            </w:r>
          </w:p>
        </w:tc>
      </w:tr>
      <w:tr w:rsidR="006751A4" w:rsidRPr="006751A4" w:rsidTr="006751A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751A4" w:rsidRPr="006751A4" w:rsidRDefault="006751A4" w:rsidP="006751A4">
            <w:pPr>
              <w:spacing w:after="0" w:line="240" w:lineRule="auto"/>
              <w:rPr>
                <w:rFonts w:eastAsia="Times New Roman" w:cs="Arial"/>
                <w:color w:val="auto"/>
                <w:sz w:val="20"/>
                <w:szCs w:val="20"/>
                <w:lang w:eastAsia="ru-RU"/>
              </w:rPr>
            </w:pPr>
            <w:r w:rsidRPr="006751A4">
              <w:rPr>
                <w:rFonts w:eastAsia="Times New Roman" w:cs="Arial"/>
                <w:color w:val="auto"/>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6751A4" w:rsidRPr="006751A4" w:rsidRDefault="006751A4" w:rsidP="006751A4">
            <w:pPr>
              <w:spacing w:after="0" w:line="240" w:lineRule="auto"/>
              <w:jc w:val="right"/>
              <w:rPr>
                <w:rFonts w:eastAsia="Times New Roman" w:cs="Arial"/>
                <w:color w:val="auto"/>
                <w:sz w:val="20"/>
                <w:szCs w:val="20"/>
                <w:lang w:eastAsia="ru-RU"/>
              </w:rPr>
            </w:pPr>
            <w:r w:rsidRPr="006751A4">
              <w:rPr>
                <w:rFonts w:eastAsia="Times New Roman" w:cs="Arial"/>
                <w:color w:val="auto"/>
                <w:sz w:val="20"/>
                <w:szCs w:val="20"/>
                <w:lang w:eastAsia="ru-RU"/>
              </w:rPr>
              <w:t>30%</w:t>
            </w:r>
          </w:p>
        </w:tc>
      </w:tr>
    </w:tbl>
    <w:p w:rsidR="00CE7AD7" w:rsidRPr="006F166A" w:rsidRDefault="00CE7AD7" w:rsidP="00C84881">
      <w:pPr>
        <w:spacing w:after="0" w:line="360" w:lineRule="auto"/>
        <w:jc w:val="both"/>
        <w:rPr>
          <w:rFonts w:cs="Arial"/>
          <w:color w:val="auto"/>
        </w:rPr>
      </w:pPr>
    </w:p>
    <w:p w:rsidR="00122FE2" w:rsidRPr="006F166A" w:rsidRDefault="00122FE2" w:rsidP="00171693">
      <w:pPr>
        <w:pStyle w:val="2"/>
        <w:spacing w:before="0" w:line="360" w:lineRule="auto"/>
        <w:ind w:firstLine="284"/>
        <w:jc w:val="both"/>
        <w:rPr>
          <w:rFonts w:ascii="Arial" w:hAnsi="Arial" w:cs="Arial"/>
          <w:color w:val="auto"/>
        </w:rPr>
      </w:pPr>
      <w:bookmarkStart w:id="48" w:name="_Toc310205355"/>
      <w:r w:rsidRPr="006F166A">
        <w:rPr>
          <w:rFonts w:ascii="Arial" w:hAnsi="Arial" w:cs="Arial"/>
          <w:color w:val="auto"/>
          <w:sz w:val="24"/>
        </w:rPr>
        <w:t>11.3 Проекция баланса</w:t>
      </w:r>
      <w:bookmarkEnd w:id="48"/>
      <w:r w:rsidRPr="006F166A">
        <w:rPr>
          <w:rFonts w:ascii="Arial" w:hAnsi="Arial" w:cs="Arial"/>
          <w:color w:val="auto"/>
        </w:rPr>
        <w:t xml:space="preserve"> </w:t>
      </w:r>
    </w:p>
    <w:p w:rsidR="0019321F" w:rsidRPr="006F166A" w:rsidRDefault="00981755" w:rsidP="006751A4">
      <w:pPr>
        <w:spacing w:after="0" w:line="360" w:lineRule="auto"/>
        <w:ind w:firstLine="284"/>
        <w:jc w:val="both"/>
        <w:rPr>
          <w:rFonts w:cs="Arial"/>
          <w:color w:val="auto"/>
        </w:rPr>
      </w:pPr>
      <w:r w:rsidRPr="006F166A">
        <w:rPr>
          <w:rFonts w:cs="Arial"/>
          <w:color w:val="auto"/>
        </w:rPr>
        <w:t>Коэффициенты балансового отчета в 2016 г. представлены в нижеследующей таблице.</w:t>
      </w:r>
    </w:p>
    <w:p w:rsidR="006751A4" w:rsidRDefault="006751A4" w:rsidP="006751A4">
      <w:pPr>
        <w:pStyle w:val="af0"/>
        <w:spacing w:after="0" w:line="360" w:lineRule="auto"/>
        <w:ind w:firstLine="284"/>
        <w:rPr>
          <w:rFonts w:cs="Arial"/>
          <w:bCs w:val="0"/>
          <w:color w:val="auto"/>
          <w:sz w:val="20"/>
          <w:szCs w:val="22"/>
        </w:rPr>
      </w:pPr>
    </w:p>
    <w:p w:rsidR="00AD7041" w:rsidRPr="006751A4" w:rsidRDefault="006751A4" w:rsidP="006751A4">
      <w:pPr>
        <w:pStyle w:val="af0"/>
        <w:spacing w:after="0" w:line="360" w:lineRule="auto"/>
        <w:ind w:firstLine="284"/>
        <w:rPr>
          <w:rFonts w:cs="Arial"/>
          <w:bCs w:val="0"/>
          <w:color w:val="auto"/>
          <w:sz w:val="20"/>
          <w:szCs w:val="22"/>
        </w:rPr>
      </w:pPr>
      <w:bookmarkStart w:id="49" w:name="_Toc310100341"/>
      <w:r w:rsidRPr="006751A4">
        <w:rPr>
          <w:rFonts w:cs="Arial"/>
          <w:bCs w:val="0"/>
          <w:color w:val="auto"/>
          <w:sz w:val="20"/>
          <w:szCs w:val="22"/>
        </w:rPr>
        <w:t xml:space="preserve">Таблица </w:t>
      </w:r>
      <w:r w:rsidR="002964EA" w:rsidRPr="006751A4">
        <w:rPr>
          <w:rFonts w:cs="Arial"/>
          <w:bCs w:val="0"/>
          <w:color w:val="auto"/>
          <w:sz w:val="20"/>
          <w:szCs w:val="22"/>
        </w:rPr>
        <w:fldChar w:fldCharType="begin"/>
      </w:r>
      <w:r w:rsidRPr="006751A4">
        <w:rPr>
          <w:rFonts w:cs="Arial"/>
          <w:bCs w:val="0"/>
          <w:color w:val="auto"/>
          <w:sz w:val="20"/>
          <w:szCs w:val="22"/>
        </w:rPr>
        <w:instrText xml:space="preserve"> SEQ Таблица \* ARABIC </w:instrText>
      </w:r>
      <w:r w:rsidR="002964EA" w:rsidRPr="006751A4">
        <w:rPr>
          <w:rFonts w:cs="Arial"/>
          <w:bCs w:val="0"/>
          <w:color w:val="auto"/>
          <w:sz w:val="20"/>
          <w:szCs w:val="22"/>
        </w:rPr>
        <w:fldChar w:fldCharType="separate"/>
      </w:r>
      <w:r w:rsidR="007A0C33">
        <w:rPr>
          <w:rFonts w:cs="Arial"/>
          <w:bCs w:val="0"/>
          <w:noProof/>
          <w:color w:val="auto"/>
          <w:sz w:val="20"/>
          <w:szCs w:val="22"/>
        </w:rPr>
        <w:t>13</w:t>
      </w:r>
      <w:r w:rsidR="002964EA" w:rsidRPr="006751A4">
        <w:rPr>
          <w:rFonts w:cs="Arial"/>
          <w:bCs w:val="0"/>
          <w:color w:val="auto"/>
          <w:sz w:val="20"/>
          <w:szCs w:val="22"/>
        </w:rPr>
        <w:fldChar w:fldCharType="end"/>
      </w:r>
      <w:r>
        <w:rPr>
          <w:rFonts w:cs="Arial"/>
          <w:bCs w:val="0"/>
          <w:color w:val="auto"/>
          <w:sz w:val="20"/>
          <w:szCs w:val="22"/>
        </w:rPr>
        <w:t xml:space="preserve"> - </w:t>
      </w:r>
      <w:r w:rsidR="00E23350" w:rsidRPr="00F927AA">
        <w:rPr>
          <w:rFonts w:cs="Arial"/>
          <w:bCs w:val="0"/>
          <w:color w:val="auto"/>
          <w:sz w:val="20"/>
          <w:szCs w:val="22"/>
        </w:rPr>
        <w:t>Коэффициенты балансового отчета</w:t>
      </w:r>
      <w:bookmarkEnd w:id="49"/>
    </w:p>
    <w:tbl>
      <w:tblPr>
        <w:tblW w:w="7699" w:type="dxa"/>
        <w:tblInd w:w="93" w:type="dxa"/>
        <w:tblLook w:val="04A0"/>
      </w:tblPr>
      <w:tblGrid>
        <w:gridCol w:w="5919"/>
        <w:gridCol w:w="1780"/>
      </w:tblGrid>
      <w:tr w:rsidR="003E7470" w:rsidRPr="003E7470" w:rsidTr="003E7470">
        <w:trPr>
          <w:trHeight w:val="255"/>
        </w:trPr>
        <w:tc>
          <w:tcPr>
            <w:tcW w:w="5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rPr>
                <w:rFonts w:eastAsia="Times New Roman" w:cs="Arial"/>
                <w:color w:val="auto"/>
                <w:sz w:val="20"/>
                <w:szCs w:val="20"/>
                <w:lang w:eastAsia="ru-RU"/>
              </w:rPr>
            </w:pPr>
            <w:r w:rsidRPr="003E7470">
              <w:rPr>
                <w:rFonts w:eastAsia="Times New Roman" w:cs="Arial"/>
                <w:color w:val="auto"/>
                <w:sz w:val="20"/>
                <w:szCs w:val="20"/>
                <w:lang w:eastAsia="ru-RU"/>
              </w:rPr>
              <w:t>Доля основных средств в стоимости активов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jc w:val="right"/>
              <w:rPr>
                <w:rFonts w:eastAsia="Times New Roman" w:cs="Arial"/>
                <w:color w:val="auto"/>
                <w:sz w:val="20"/>
                <w:szCs w:val="20"/>
                <w:lang w:eastAsia="ru-RU"/>
              </w:rPr>
            </w:pPr>
            <w:r w:rsidRPr="003E7470">
              <w:rPr>
                <w:rFonts w:eastAsia="Times New Roman" w:cs="Arial"/>
                <w:color w:val="auto"/>
                <w:sz w:val="20"/>
                <w:szCs w:val="20"/>
                <w:lang w:eastAsia="ru-RU"/>
              </w:rPr>
              <w:t>0,1</w:t>
            </w:r>
          </w:p>
        </w:tc>
      </w:tr>
      <w:tr w:rsidR="003E7470" w:rsidRPr="003E7470" w:rsidTr="003E7470">
        <w:trPr>
          <w:trHeight w:val="255"/>
        </w:trPr>
        <w:tc>
          <w:tcPr>
            <w:tcW w:w="5919" w:type="dxa"/>
            <w:tcBorders>
              <w:top w:val="nil"/>
              <w:left w:val="single" w:sz="4" w:space="0" w:color="auto"/>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rPr>
                <w:rFonts w:eastAsia="Times New Roman" w:cs="Arial"/>
                <w:color w:val="auto"/>
                <w:sz w:val="20"/>
                <w:szCs w:val="20"/>
                <w:lang w:eastAsia="ru-RU"/>
              </w:rPr>
            </w:pPr>
            <w:r w:rsidRPr="003E7470">
              <w:rPr>
                <w:rFonts w:eastAsia="Times New Roman" w:cs="Arial"/>
                <w:color w:val="auto"/>
                <w:sz w:val="20"/>
                <w:szCs w:val="20"/>
                <w:lang w:eastAsia="ru-RU"/>
              </w:rPr>
              <w:t>Коэффициент покрытия обязательств собственным капиталом</w:t>
            </w:r>
          </w:p>
        </w:tc>
        <w:tc>
          <w:tcPr>
            <w:tcW w:w="1780" w:type="dxa"/>
            <w:tcBorders>
              <w:top w:val="nil"/>
              <w:left w:val="nil"/>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jc w:val="right"/>
              <w:rPr>
                <w:rFonts w:eastAsia="Times New Roman" w:cs="Arial"/>
                <w:color w:val="auto"/>
                <w:sz w:val="20"/>
                <w:szCs w:val="20"/>
                <w:lang w:eastAsia="ru-RU"/>
              </w:rPr>
            </w:pPr>
            <w:r w:rsidRPr="003E7470">
              <w:rPr>
                <w:rFonts w:eastAsia="Times New Roman" w:cs="Arial"/>
                <w:color w:val="auto"/>
                <w:sz w:val="20"/>
                <w:szCs w:val="20"/>
                <w:lang w:eastAsia="ru-RU"/>
              </w:rPr>
              <w:t>10,6</w:t>
            </w:r>
          </w:p>
        </w:tc>
      </w:tr>
    </w:tbl>
    <w:p w:rsidR="00884E01" w:rsidRPr="006F166A" w:rsidRDefault="00884E01" w:rsidP="00D55C1E">
      <w:pPr>
        <w:spacing w:after="0" w:line="360" w:lineRule="auto"/>
        <w:jc w:val="both"/>
        <w:rPr>
          <w:rFonts w:cs="Arial"/>
          <w:color w:val="auto"/>
        </w:rPr>
      </w:pPr>
    </w:p>
    <w:p w:rsidR="00171693" w:rsidRPr="00C84881" w:rsidRDefault="00122FE2" w:rsidP="00C84881">
      <w:pPr>
        <w:pStyle w:val="2"/>
        <w:spacing w:before="0" w:line="360" w:lineRule="auto"/>
        <w:ind w:firstLine="284"/>
        <w:jc w:val="both"/>
        <w:rPr>
          <w:rFonts w:ascii="Arial" w:hAnsi="Arial" w:cs="Arial"/>
          <w:color w:val="auto"/>
        </w:rPr>
      </w:pPr>
      <w:bookmarkStart w:id="50" w:name="_Toc310205356"/>
      <w:r w:rsidRPr="006F166A">
        <w:rPr>
          <w:rFonts w:ascii="Arial" w:hAnsi="Arial" w:cs="Arial"/>
          <w:color w:val="auto"/>
          <w:sz w:val="24"/>
        </w:rPr>
        <w:t>11.4 Финансовые индикаторы</w:t>
      </w:r>
      <w:bookmarkEnd w:id="50"/>
      <w:r w:rsidRPr="006F166A">
        <w:rPr>
          <w:rFonts w:ascii="Arial" w:hAnsi="Arial" w:cs="Arial"/>
          <w:color w:val="auto"/>
        </w:rPr>
        <w:t xml:space="preserve"> </w:t>
      </w:r>
    </w:p>
    <w:p w:rsidR="00884E01" w:rsidRDefault="00884E01" w:rsidP="003E7470">
      <w:pPr>
        <w:spacing w:after="0" w:line="360" w:lineRule="auto"/>
        <w:ind w:firstLine="284"/>
        <w:jc w:val="both"/>
        <w:rPr>
          <w:rFonts w:cs="Arial"/>
          <w:color w:val="auto"/>
        </w:rPr>
      </w:pPr>
      <w:r w:rsidRPr="006F166A">
        <w:rPr>
          <w:rFonts w:cs="Arial"/>
          <w:color w:val="auto"/>
        </w:rPr>
        <w:t xml:space="preserve">Чистый дисконтированный доход инвестированного капитала </w:t>
      </w:r>
      <w:r w:rsidR="007A26C2">
        <w:rPr>
          <w:rFonts w:cs="Arial"/>
          <w:color w:val="auto"/>
        </w:rPr>
        <w:t xml:space="preserve">за 5 лет </w:t>
      </w:r>
      <w:r w:rsidRPr="006F166A">
        <w:rPr>
          <w:rFonts w:cs="Arial"/>
          <w:color w:val="auto"/>
        </w:rPr>
        <w:t>при ставк</w:t>
      </w:r>
      <w:r w:rsidR="0060125F" w:rsidRPr="006F166A">
        <w:rPr>
          <w:rFonts w:cs="Arial"/>
          <w:color w:val="auto"/>
        </w:rPr>
        <w:t>е</w:t>
      </w:r>
      <w:r w:rsidR="003E7470">
        <w:rPr>
          <w:rFonts w:cs="Arial"/>
          <w:color w:val="auto"/>
        </w:rPr>
        <w:t xml:space="preserve"> дисконтировании 13</w:t>
      </w:r>
      <w:r w:rsidRPr="006F166A">
        <w:rPr>
          <w:rFonts w:cs="Arial"/>
          <w:color w:val="auto"/>
        </w:rPr>
        <w:t xml:space="preserve">% составил </w:t>
      </w:r>
      <w:r w:rsidR="003E7470">
        <w:rPr>
          <w:rFonts w:cs="Arial"/>
          <w:color w:val="auto"/>
        </w:rPr>
        <w:t>12 915</w:t>
      </w:r>
      <w:r w:rsidRPr="006F166A">
        <w:rPr>
          <w:rFonts w:cs="Arial"/>
          <w:color w:val="auto"/>
        </w:rPr>
        <w:t xml:space="preserve"> тыс.</w:t>
      </w:r>
      <w:r w:rsidR="00171693" w:rsidRPr="006F166A">
        <w:rPr>
          <w:rFonts w:cs="Arial"/>
          <w:color w:val="auto"/>
        </w:rPr>
        <w:t xml:space="preserve"> </w:t>
      </w:r>
      <w:r w:rsidRPr="006F166A">
        <w:rPr>
          <w:rFonts w:cs="Arial"/>
          <w:color w:val="auto"/>
        </w:rPr>
        <w:t>тг.</w:t>
      </w:r>
    </w:p>
    <w:p w:rsidR="003E7470" w:rsidRDefault="003E7470" w:rsidP="003E7470">
      <w:pPr>
        <w:pStyle w:val="af0"/>
        <w:spacing w:after="0" w:line="360" w:lineRule="auto"/>
        <w:ind w:firstLine="284"/>
        <w:rPr>
          <w:rFonts w:cs="Arial"/>
          <w:bCs w:val="0"/>
          <w:color w:val="auto"/>
          <w:sz w:val="20"/>
          <w:szCs w:val="22"/>
        </w:rPr>
      </w:pPr>
    </w:p>
    <w:p w:rsidR="00A56633" w:rsidRPr="00A56633" w:rsidRDefault="00A56633" w:rsidP="00A56633"/>
    <w:p w:rsidR="00171693" w:rsidRPr="001F30C6" w:rsidRDefault="003E7470" w:rsidP="003E7470">
      <w:pPr>
        <w:pStyle w:val="af0"/>
        <w:spacing w:after="0" w:line="360" w:lineRule="auto"/>
        <w:ind w:firstLine="284"/>
        <w:rPr>
          <w:rFonts w:cs="Arial"/>
          <w:bCs w:val="0"/>
          <w:color w:val="auto"/>
          <w:sz w:val="20"/>
          <w:szCs w:val="22"/>
        </w:rPr>
      </w:pPr>
      <w:bookmarkStart w:id="51" w:name="_Toc310100342"/>
      <w:r w:rsidRPr="003E7470">
        <w:rPr>
          <w:rFonts w:cs="Arial"/>
          <w:bCs w:val="0"/>
          <w:color w:val="auto"/>
          <w:sz w:val="20"/>
          <w:szCs w:val="22"/>
        </w:rPr>
        <w:lastRenderedPageBreak/>
        <w:t xml:space="preserve">Таблица </w:t>
      </w:r>
      <w:r w:rsidR="002964EA" w:rsidRPr="003E7470">
        <w:rPr>
          <w:rFonts w:cs="Arial"/>
          <w:bCs w:val="0"/>
          <w:color w:val="auto"/>
          <w:sz w:val="20"/>
          <w:szCs w:val="22"/>
        </w:rPr>
        <w:fldChar w:fldCharType="begin"/>
      </w:r>
      <w:r w:rsidRPr="003E7470">
        <w:rPr>
          <w:rFonts w:cs="Arial"/>
          <w:bCs w:val="0"/>
          <w:color w:val="auto"/>
          <w:sz w:val="20"/>
          <w:szCs w:val="22"/>
        </w:rPr>
        <w:instrText xml:space="preserve"> SEQ Таблица \* ARABIC </w:instrText>
      </w:r>
      <w:r w:rsidR="002964EA" w:rsidRPr="003E7470">
        <w:rPr>
          <w:rFonts w:cs="Arial"/>
          <w:bCs w:val="0"/>
          <w:color w:val="auto"/>
          <w:sz w:val="20"/>
          <w:szCs w:val="22"/>
        </w:rPr>
        <w:fldChar w:fldCharType="separate"/>
      </w:r>
      <w:r w:rsidR="007A0C33">
        <w:rPr>
          <w:rFonts w:cs="Arial"/>
          <w:bCs w:val="0"/>
          <w:noProof/>
          <w:color w:val="auto"/>
          <w:sz w:val="20"/>
          <w:szCs w:val="22"/>
        </w:rPr>
        <w:t>14</w:t>
      </w:r>
      <w:r w:rsidR="002964EA" w:rsidRPr="003E7470">
        <w:rPr>
          <w:rFonts w:cs="Arial"/>
          <w:bCs w:val="0"/>
          <w:color w:val="auto"/>
          <w:sz w:val="20"/>
          <w:szCs w:val="22"/>
        </w:rPr>
        <w:fldChar w:fldCharType="end"/>
      </w:r>
      <w:r>
        <w:rPr>
          <w:rFonts w:cs="Arial"/>
          <w:bCs w:val="0"/>
          <w:color w:val="auto"/>
          <w:sz w:val="20"/>
          <w:szCs w:val="22"/>
        </w:rPr>
        <w:t xml:space="preserve"> - </w:t>
      </w:r>
      <w:r w:rsidR="00E23350" w:rsidRPr="00D55C1E">
        <w:rPr>
          <w:rFonts w:cs="Arial"/>
          <w:bCs w:val="0"/>
          <w:color w:val="auto"/>
          <w:sz w:val="20"/>
          <w:szCs w:val="22"/>
        </w:rPr>
        <w:t>Финансовые показатели проекта</w:t>
      </w:r>
      <w:bookmarkEnd w:id="51"/>
    </w:p>
    <w:tbl>
      <w:tblPr>
        <w:tblW w:w="7420" w:type="dxa"/>
        <w:tblInd w:w="93" w:type="dxa"/>
        <w:tblLook w:val="04A0"/>
      </w:tblPr>
      <w:tblGrid>
        <w:gridCol w:w="5640"/>
        <w:gridCol w:w="1780"/>
      </w:tblGrid>
      <w:tr w:rsidR="003E7470" w:rsidRPr="003E7470" w:rsidTr="003E7470">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rPr>
                <w:rFonts w:eastAsia="Times New Roman" w:cs="Arial"/>
                <w:color w:val="auto"/>
                <w:sz w:val="20"/>
                <w:szCs w:val="20"/>
                <w:lang w:eastAsia="ru-RU"/>
              </w:rPr>
            </w:pPr>
            <w:r w:rsidRPr="003E7470">
              <w:rPr>
                <w:rFonts w:eastAsia="Times New Roman" w:cs="Arial"/>
                <w:color w:val="auto"/>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jc w:val="right"/>
              <w:rPr>
                <w:rFonts w:eastAsia="Times New Roman" w:cs="Arial"/>
                <w:color w:val="auto"/>
                <w:sz w:val="20"/>
                <w:szCs w:val="20"/>
                <w:lang w:eastAsia="ru-RU"/>
              </w:rPr>
            </w:pPr>
            <w:r w:rsidRPr="003E7470">
              <w:rPr>
                <w:rFonts w:eastAsia="Times New Roman" w:cs="Arial"/>
                <w:color w:val="auto"/>
                <w:sz w:val="20"/>
                <w:szCs w:val="20"/>
                <w:lang w:eastAsia="ru-RU"/>
              </w:rPr>
              <w:t>77%</w:t>
            </w:r>
          </w:p>
        </w:tc>
      </w:tr>
      <w:tr w:rsidR="003E7470" w:rsidRPr="003E7470" w:rsidTr="003E7470">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rPr>
                <w:rFonts w:eastAsia="Times New Roman" w:cs="Arial"/>
                <w:color w:val="auto"/>
                <w:sz w:val="20"/>
                <w:szCs w:val="20"/>
                <w:lang w:eastAsia="ru-RU"/>
              </w:rPr>
            </w:pPr>
            <w:r w:rsidRPr="003E7470">
              <w:rPr>
                <w:rFonts w:eastAsia="Times New Roman" w:cs="Arial"/>
                <w:color w:val="auto"/>
                <w:sz w:val="20"/>
                <w:szCs w:val="20"/>
                <w:lang w:eastAsia="ru-RU"/>
              </w:rPr>
              <w:t>Чистая текущая стоимость (NPV), тыс.</w:t>
            </w:r>
            <w:r>
              <w:rPr>
                <w:rFonts w:eastAsia="Times New Roman" w:cs="Arial"/>
                <w:color w:val="auto"/>
                <w:sz w:val="20"/>
                <w:szCs w:val="20"/>
                <w:lang w:eastAsia="ru-RU"/>
              </w:rPr>
              <w:t xml:space="preserve"> </w:t>
            </w:r>
            <w:r w:rsidRPr="003E7470">
              <w:rPr>
                <w:rFonts w:eastAsia="Times New Roman" w:cs="Arial"/>
                <w:color w:val="auto"/>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jc w:val="right"/>
              <w:rPr>
                <w:rFonts w:eastAsia="Times New Roman" w:cs="Arial"/>
                <w:color w:val="auto"/>
                <w:sz w:val="20"/>
                <w:szCs w:val="20"/>
                <w:lang w:eastAsia="ru-RU"/>
              </w:rPr>
            </w:pPr>
            <w:r w:rsidRPr="003E7470">
              <w:rPr>
                <w:rFonts w:eastAsia="Times New Roman" w:cs="Arial"/>
                <w:color w:val="auto"/>
                <w:sz w:val="20"/>
                <w:szCs w:val="20"/>
                <w:lang w:eastAsia="ru-RU"/>
              </w:rPr>
              <w:t>12 915</w:t>
            </w:r>
          </w:p>
        </w:tc>
      </w:tr>
      <w:tr w:rsidR="003E7470" w:rsidRPr="003E7470" w:rsidTr="003E7470">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rPr>
                <w:rFonts w:eastAsia="Times New Roman" w:cs="Arial"/>
                <w:color w:val="auto"/>
                <w:sz w:val="20"/>
                <w:szCs w:val="20"/>
                <w:lang w:eastAsia="ru-RU"/>
              </w:rPr>
            </w:pPr>
            <w:r w:rsidRPr="003E7470">
              <w:rPr>
                <w:rFonts w:eastAsia="Times New Roman" w:cs="Arial"/>
                <w:color w:val="auto"/>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jc w:val="right"/>
              <w:rPr>
                <w:rFonts w:eastAsia="Times New Roman" w:cs="Arial"/>
                <w:color w:val="auto"/>
                <w:sz w:val="20"/>
                <w:szCs w:val="20"/>
                <w:lang w:eastAsia="ru-RU"/>
              </w:rPr>
            </w:pPr>
            <w:r w:rsidRPr="003E7470">
              <w:rPr>
                <w:rFonts w:eastAsia="Times New Roman" w:cs="Arial"/>
                <w:color w:val="auto"/>
                <w:sz w:val="20"/>
                <w:szCs w:val="20"/>
                <w:lang w:eastAsia="ru-RU"/>
              </w:rPr>
              <w:t>2,2</w:t>
            </w:r>
          </w:p>
        </w:tc>
      </w:tr>
      <w:tr w:rsidR="003E7470" w:rsidRPr="003E7470" w:rsidTr="003E7470">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rPr>
                <w:rFonts w:eastAsia="Times New Roman" w:cs="Arial"/>
                <w:color w:val="auto"/>
                <w:sz w:val="20"/>
                <w:szCs w:val="20"/>
                <w:lang w:eastAsia="ru-RU"/>
              </w:rPr>
            </w:pPr>
            <w:r w:rsidRPr="003E7470">
              <w:rPr>
                <w:rFonts w:eastAsia="Times New Roman" w:cs="Arial"/>
                <w:color w:val="auto"/>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3E7470" w:rsidRPr="003E7470" w:rsidRDefault="003E7470" w:rsidP="003E7470">
            <w:pPr>
              <w:spacing w:after="0" w:line="240" w:lineRule="auto"/>
              <w:jc w:val="right"/>
              <w:rPr>
                <w:rFonts w:eastAsia="Times New Roman" w:cs="Arial"/>
                <w:color w:val="auto"/>
                <w:sz w:val="20"/>
                <w:szCs w:val="20"/>
                <w:lang w:eastAsia="ru-RU"/>
              </w:rPr>
            </w:pPr>
            <w:r w:rsidRPr="003E7470">
              <w:rPr>
                <w:rFonts w:eastAsia="Times New Roman" w:cs="Arial"/>
                <w:color w:val="auto"/>
                <w:sz w:val="20"/>
                <w:szCs w:val="20"/>
                <w:lang w:eastAsia="ru-RU"/>
              </w:rPr>
              <w:t>2,5</w:t>
            </w:r>
          </w:p>
        </w:tc>
      </w:tr>
    </w:tbl>
    <w:p w:rsidR="0058500E" w:rsidRDefault="0058500E" w:rsidP="00F53EA2">
      <w:pPr>
        <w:spacing w:after="0" w:line="360" w:lineRule="auto"/>
      </w:pPr>
    </w:p>
    <w:p w:rsidR="00E23350" w:rsidRDefault="007A0C33" w:rsidP="007A0C33">
      <w:pPr>
        <w:pStyle w:val="af0"/>
        <w:spacing w:after="0" w:line="360" w:lineRule="auto"/>
        <w:ind w:firstLine="284"/>
        <w:rPr>
          <w:rFonts w:cs="Arial"/>
          <w:bCs w:val="0"/>
          <w:color w:val="auto"/>
          <w:sz w:val="20"/>
          <w:szCs w:val="22"/>
        </w:rPr>
      </w:pPr>
      <w:bookmarkStart w:id="52" w:name="_Toc310100343"/>
      <w:r w:rsidRPr="007A0C33">
        <w:rPr>
          <w:rFonts w:cs="Arial"/>
          <w:bCs w:val="0"/>
          <w:color w:val="auto"/>
          <w:sz w:val="20"/>
          <w:szCs w:val="22"/>
        </w:rPr>
        <w:t xml:space="preserve">Таблица </w:t>
      </w:r>
      <w:r w:rsidR="002964EA" w:rsidRPr="007A0C33">
        <w:rPr>
          <w:rFonts w:cs="Arial"/>
          <w:bCs w:val="0"/>
          <w:color w:val="auto"/>
          <w:sz w:val="20"/>
          <w:szCs w:val="22"/>
        </w:rPr>
        <w:fldChar w:fldCharType="begin"/>
      </w:r>
      <w:r w:rsidRPr="007A0C33">
        <w:rPr>
          <w:rFonts w:cs="Arial"/>
          <w:bCs w:val="0"/>
          <w:color w:val="auto"/>
          <w:sz w:val="20"/>
          <w:szCs w:val="22"/>
        </w:rPr>
        <w:instrText xml:space="preserve"> SEQ Таблица \* ARABIC </w:instrText>
      </w:r>
      <w:r w:rsidR="002964EA" w:rsidRPr="007A0C33">
        <w:rPr>
          <w:rFonts w:cs="Arial"/>
          <w:bCs w:val="0"/>
          <w:color w:val="auto"/>
          <w:sz w:val="20"/>
          <w:szCs w:val="22"/>
        </w:rPr>
        <w:fldChar w:fldCharType="separate"/>
      </w:r>
      <w:r>
        <w:rPr>
          <w:rFonts w:cs="Arial"/>
          <w:bCs w:val="0"/>
          <w:noProof/>
          <w:color w:val="auto"/>
          <w:sz w:val="20"/>
          <w:szCs w:val="22"/>
        </w:rPr>
        <w:t>15</w:t>
      </w:r>
      <w:r w:rsidR="002964EA" w:rsidRPr="007A0C33">
        <w:rPr>
          <w:rFonts w:cs="Arial"/>
          <w:bCs w:val="0"/>
          <w:color w:val="auto"/>
          <w:sz w:val="20"/>
          <w:szCs w:val="22"/>
        </w:rPr>
        <w:fldChar w:fldCharType="end"/>
      </w:r>
      <w:r>
        <w:rPr>
          <w:rFonts w:cs="Arial"/>
          <w:bCs w:val="0"/>
          <w:color w:val="auto"/>
          <w:sz w:val="20"/>
          <w:szCs w:val="22"/>
        </w:rPr>
        <w:t xml:space="preserve"> - </w:t>
      </w:r>
      <w:r w:rsidR="00E23350" w:rsidRPr="00D55C1E">
        <w:rPr>
          <w:rFonts w:cs="Arial"/>
          <w:bCs w:val="0"/>
          <w:color w:val="auto"/>
          <w:sz w:val="20"/>
          <w:szCs w:val="22"/>
        </w:rPr>
        <w:t>Анализ безубыточности проекта</w:t>
      </w:r>
      <w:bookmarkEnd w:id="52"/>
    </w:p>
    <w:tbl>
      <w:tblPr>
        <w:tblW w:w="5000" w:type="pct"/>
        <w:tblLook w:val="04A0"/>
      </w:tblPr>
      <w:tblGrid>
        <w:gridCol w:w="3575"/>
        <w:gridCol w:w="932"/>
        <w:gridCol w:w="844"/>
        <w:gridCol w:w="844"/>
        <w:gridCol w:w="844"/>
        <w:gridCol w:w="844"/>
        <w:gridCol w:w="844"/>
        <w:gridCol w:w="844"/>
      </w:tblGrid>
      <w:tr w:rsidR="007A0C33" w:rsidRPr="007A0C33" w:rsidTr="007A0C33">
        <w:trPr>
          <w:trHeight w:val="255"/>
        </w:trPr>
        <w:tc>
          <w:tcPr>
            <w:tcW w:w="1867"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rPr>
                <w:rFonts w:eastAsia="Times New Roman" w:cs="Arial"/>
                <w:b/>
                <w:bCs/>
                <w:color w:val="auto"/>
                <w:sz w:val="20"/>
                <w:szCs w:val="20"/>
                <w:lang w:eastAsia="ru-RU"/>
              </w:rPr>
            </w:pPr>
            <w:r w:rsidRPr="007A0C33">
              <w:rPr>
                <w:rFonts w:eastAsia="Times New Roman" w:cs="Arial"/>
                <w:b/>
                <w:bCs/>
                <w:color w:val="auto"/>
                <w:sz w:val="20"/>
                <w:szCs w:val="20"/>
                <w:lang w:eastAsia="ru-RU"/>
              </w:rPr>
              <w:t>Период</w:t>
            </w:r>
          </w:p>
        </w:tc>
        <w:tc>
          <w:tcPr>
            <w:tcW w:w="487"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2012</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2013</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2014</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2015</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2016</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2017</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C33" w:rsidRPr="007A0C33" w:rsidRDefault="007A0C33" w:rsidP="007A0C33">
            <w:pPr>
              <w:spacing w:after="0" w:line="240" w:lineRule="auto"/>
              <w:jc w:val="center"/>
              <w:rPr>
                <w:rFonts w:eastAsia="Times New Roman" w:cs="Arial"/>
                <w:b/>
                <w:bCs/>
                <w:color w:val="auto"/>
                <w:sz w:val="20"/>
                <w:szCs w:val="20"/>
                <w:lang w:eastAsia="ru-RU"/>
              </w:rPr>
            </w:pPr>
            <w:r w:rsidRPr="007A0C33">
              <w:rPr>
                <w:rFonts w:eastAsia="Times New Roman" w:cs="Arial"/>
                <w:b/>
                <w:bCs/>
                <w:color w:val="auto"/>
                <w:sz w:val="20"/>
                <w:szCs w:val="20"/>
                <w:lang w:eastAsia="ru-RU"/>
              </w:rPr>
              <w:t>2018</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Доход от реализации услуг</w:t>
            </w:r>
          </w:p>
        </w:tc>
        <w:tc>
          <w:tcPr>
            <w:tcW w:w="487"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4 320</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9 045</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11 664</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11 664</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12 312</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12 312</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12 960</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Балансовая прибыль</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-1 146</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1 833</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4 550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4 649</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5 395</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5 493</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6 240</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Полная себестоимость услуг</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5 466</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7 212</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7 114</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7 015</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6 917</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6 819</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6 720</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Постоянные издержки</w:t>
            </w:r>
          </w:p>
        </w:tc>
        <w:tc>
          <w:tcPr>
            <w:tcW w:w="487"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5 466</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7 212</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7 114</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7 015</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6 917</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6 819</w:t>
            </w:r>
          </w:p>
        </w:tc>
        <w:tc>
          <w:tcPr>
            <w:tcW w:w="441" w:type="pct"/>
            <w:tcBorders>
              <w:top w:val="nil"/>
              <w:left w:val="nil"/>
              <w:bottom w:val="single" w:sz="4" w:space="0" w:color="auto"/>
              <w:right w:val="single" w:sz="4" w:space="0" w:color="auto"/>
            </w:tcBorders>
            <w:shd w:val="clear" w:color="auto" w:fill="auto"/>
            <w:noWrap/>
            <w:vAlign w:val="bottom"/>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6 720</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Сумма предельного дохода</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4 320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9 045</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11 664</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11 664</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12 312</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12 312</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12 960</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Доля предельного дохода в выручке</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1,000</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Предел безубыточности</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5 466</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7 212</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7 114</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7 015</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6 917</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6 819</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6 720</w:t>
            </w:r>
          </w:p>
        </w:tc>
      </w:tr>
      <w:tr w:rsidR="007A0C33" w:rsidRPr="007A0C33" w:rsidTr="007A0C33">
        <w:trPr>
          <w:trHeight w:val="510"/>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b/>
                <w:bCs/>
                <w:color w:val="000000"/>
                <w:sz w:val="20"/>
                <w:szCs w:val="20"/>
                <w:lang w:eastAsia="ru-RU"/>
              </w:rPr>
            </w:pPr>
            <w:r w:rsidRPr="007A0C33">
              <w:rPr>
                <w:rFonts w:eastAsia="Times New Roman" w:cs="Arial"/>
                <w:b/>
                <w:bCs/>
                <w:color w:val="000000"/>
                <w:sz w:val="20"/>
                <w:szCs w:val="20"/>
                <w:lang w:eastAsia="ru-RU"/>
              </w:rPr>
              <w:t>Запас финансовой устойчивости предприятия (%)</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-27%</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20%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39%</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40%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44%</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45%</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b/>
                <w:bCs/>
                <w:color w:val="000000"/>
                <w:sz w:val="20"/>
                <w:szCs w:val="20"/>
                <w:lang w:eastAsia="ru-RU"/>
              </w:rPr>
            </w:pPr>
            <w:r w:rsidRPr="007A0C33">
              <w:rPr>
                <w:rFonts w:eastAsia="Times New Roman" w:cs="Arial"/>
                <w:b/>
                <w:bCs/>
                <w:color w:val="000000"/>
                <w:sz w:val="20"/>
                <w:szCs w:val="20"/>
                <w:lang w:eastAsia="ru-RU"/>
              </w:rPr>
              <w:t>48%</w:t>
            </w:r>
          </w:p>
        </w:tc>
      </w:tr>
      <w:tr w:rsidR="007A0C33" w:rsidRPr="007A0C33" w:rsidTr="007A0C33">
        <w:trPr>
          <w:trHeight w:val="255"/>
        </w:trPr>
        <w:tc>
          <w:tcPr>
            <w:tcW w:w="1867" w:type="pct"/>
            <w:tcBorders>
              <w:top w:val="nil"/>
              <w:left w:val="single" w:sz="4" w:space="0" w:color="auto"/>
              <w:bottom w:val="single" w:sz="4" w:space="0" w:color="auto"/>
              <w:right w:val="single" w:sz="4" w:space="0" w:color="auto"/>
            </w:tcBorders>
            <w:shd w:val="clear" w:color="auto" w:fill="auto"/>
            <w:hideMark/>
          </w:tcPr>
          <w:p w:rsidR="007A0C33" w:rsidRPr="007A0C33" w:rsidRDefault="007A0C33" w:rsidP="007A0C33">
            <w:pPr>
              <w:spacing w:after="0" w:line="240" w:lineRule="auto"/>
              <w:jc w:val="both"/>
              <w:rPr>
                <w:rFonts w:eastAsia="Times New Roman" w:cs="Arial"/>
                <w:color w:val="000000"/>
                <w:sz w:val="20"/>
                <w:szCs w:val="20"/>
                <w:lang w:eastAsia="ru-RU"/>
              </w:rPr>
            </w:pPr>
            <w:r w:rsidRPr="007A0C33">
              <w:rPr>
                <w:rFonts w:eastAsia="Times New Roman" w:cs="Arial"/>
                <w:color w:val="000000"/>
                <w:sz w:val="20"/>
                <w:szCs w:val="20"/>
                <w:lang w:eastAsia="ru-RU"/>
              </w:rPr>
              <w:t>Безубыточность</w:t>
            </w:r>
          </w:p>
        </w:tc>
        <w:tc>
          <w:tcPr>
            <w:tcW w:w="487"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127%</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80%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61%</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60%</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56%</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55%</w:t>
            </w:r>
          </w:p>
        </w:tc>
        <w:tc>
          <w:tcPr>
            <w:tcW w:w="441" w:type="pct"/>
            <w:tcBorders>
              <w:top w:val="nil"/>
              <w:left w:val="nil"/>
              <w:bottom w:val="single" w:sz="4" w:space="0" w:color="auto"/>
              <w:right w:val="single" w:sz="4" w:space="0" w:color="auto"/>
            </w:tcBorders>
            <w:shd w:val="clear" w:color="auto" w:fill="auto"/>
            <w:hideMark/>
          </w:tcPr>
          <w:p w:rsidR="007A0C33" w:rsidRPr="007A0C33" w:rsidRDefault="007A0C33" w:rsidP="007A0C33">
            <w:pPr>
              <w:spacing w:after="0" w:line="240" w:lineRule="auto"/>
              <w:jc w:val="right"/>
              <w:rPr>
                <w:rFonts w:eastAsia="Times New Roman" w:cs="Arial"/>
                <w:color w:val="000000"/>
                <w:sz w:val="20"/>
                <w:szCs w:val="20"/>
                <w:lang w:eastAsia="ru-RU"/>
              </w:rPr>
            </w:pPr>
            <w:r w:rsidRPr="007A0C33">
              <w:rPr>
                <w:rFonts w:eastAsia="Times New Roman" w:cs="Arial"/>
                <w:color w:val="000000"/>
                <w:sz w:val="20"/>
                <w:szCs w:val="20"/>
                <w:lang w:eastAsia="ru-RU"/>
              </w:rPr>
              <w:t>52%</w:t>
            </w:r>
          </w:p>
        </w:tc>
      </w:tr>
    </w:tbl>
    <w:p w:rsidR="0060125F" w:rsidRPr="006F166A" w:rsidRDefault="0060125F" w:rsidP="002A3867">
      <w:pPr>
        <w:spacing w:after="0" w:line="360" w:lineRule="auto"/>
        <w:jc w:val="both"/>
        <w:rPr>
          <w:rFonts w:cs="Arial"/>
          <w:color w:val="auto"/>
        </w:rPr>
      </w:pPr>
    </w:p>
    <w:p w:rsidR="00A31515" w:rsidRPr="006F166A" w:rsidRDefault="00A31515" w:rsidP="00881EC3">
      <w:pPr>
        <w:spacing w:after="0" w:line="360" w:lineRule="auto"/>
        <w:ind w:firstLine="284"/>
        <w:jc w:val="both"/>
        <w:rPr>
          <w:rFonts w:cs="Arial"/>
          <w:color w:val="auto"/>
        </w:rPr>
      </w:pPr>
      <w:r w:rsidRPr="006F166A">
        <w:rPr>
          <w:rFonts w:cs="Arial"/>
          <w:color w:val="auto"/>
        </w:rPr>
        <w:t xml:space="preserve">Таблица показывает, что точкой безубыточности для предприятия является объем реализации в </w:t>
      </w:r>
      <w:r w:rsidR="007A0C33">
        <w:rPr>
          <w:rFonts w:cs="Arial"/>
          <w:color w:val="auto"/>
        </w:rPr>
        <w:t>6 917</w:t>
      </w:r>
      <w:r w:rsidRPr="006F166A">
        <w:rPr>
          <w:rFonts w:cs="Arial"/>
          <w:color w:val="auto"/>
        </w:rPr>
        <w:t xml:space="preserve"> тыс. тенге в год (2016 год). </w:t>
      </w:r>
    </w:p>
    <w:p w:rsidR="00A31515" w:rsidRDefault="00A31515" w:rsidP="00F53EA2">
      <w:pPr>
        <w:spacing w:after="0" w:line="360" w:lineRule="auto"/>
        <w:ind w:firstLine="284"/>
        <w:jc w:val="both"/>
        <w:rPr>
          <w:rFonts w:cs="Arial"/>
          <w:color w:val="auto"/>
        </w:rPr>
      </w:pPr>
      <w:r w:rsidRPr="006F166A">
        <w:rPr>
          <w:rFonts w:cs="Arial"/>
          <w:color w:val="auto"/>
        </w:rPr>
        <w:t>Запас фина</w:t>
      </w:r>
      <w:r w:rsidR="002A3867">
        <w:rPr>
          <w:rFonts w:cs="Arial"/>
          <w:color w:val="auto"/>
        </w:rPr>
        <w:t>нсово</w:t>
      </w:r>
      <w:r w:rsidR="0087376B">
        <w:rPr>
          <w:rFonts w:cs="Arial"/>
          <w:color w:val="auto"/>
        </w:rPr>
        <w:t>й устойчивости сос</w:t>
      </w:r>
      <w:r w:rsidR="007A0C33">
        <w:rPr>
          <w:rFonts w:cs="Arial"/>
          <w:color w:val="auto"/>
        </w:rPr>
        <w:t>тавляет 20</w:t>
      </w:r>
      <w:r w:rsidRPr="006F166A">
        <w:rPr>
          <w:rFonts w:cs="Arial"/>
          <w:color w:val="auto"/>
        </w:rPr>
        <w:t xml:space="preserve"> % в 2013 году, в дальнейшем</w:t>
      </w:r>
      <w:r w:rsidR="0087376B">
        <w:rPr>
          <w:rFonts w:cs="Arial"/>
          <w:color w:val="auto"/>
        </w:rPr>
        <w:t xml:space="preserve"> данный показатель растет (до </w:t>
      </w:r>
      <w:r w:rsidR="007A0C33">
        <w:rPr>
          <w:rFonts w:cs="Arial"/>
          <w:color w:val="auto"/>
        </w:rPr>
        <w:t>48</w:t>
      </w:r>
      <w:r w:rsidRPr="006F166A">
        <w:rPr>
          <w:rFonts w:cs="Arial"/>
          <w:color w:val="auto"/>
        </w:rPr>
        <w:t>%)</w:t>
      </w:r>
      <w:r w:rsidR="00B764B4">
        <w:rPr>
          <w:rFonts w:cs="Arial"/>
          <w:color w:val="auto"/>
        </w:rPr>
        <w:t xml:space="preserve"> по мере уменьшения расходов по процентам</w:t>
      </w:r>
      <w:r w:rsidRPr="006F166A">
        <w:rPr>
          <w:rFonts w:cs="Arial"/>
          <w:color w:val="auto"/>
        </w:rPr>
        <w:t>.</w:t>
      </w:r>
    </w:p>
    <w:p w:rsidR="00F53EA2" w:rsidRDefault="00C93496" w:rsidP="007A0C33">
      <w:pPr>
        <w:spacing w:after="0" w:line="360" w:lineRule="auto"/>
        <w:ind w:firstLine="284"/>
        <w:jc w:val="both"/>
        <w:rPr>
          <w:color w:val="auto"/>
        </w:rPr>
      </w:pPr>
      <w:r w:rsidRPr="00C93496">
        <w:rPr>
          <w:color w:val="auto"/>
        </w:rPr>
        <w:t>Предприятие имеет организационно-правовую форму индивидуального предпринимательства и применяет упрощенный режим налогообложения для субъектов малого бизнеса. Согласно Налоговому кодексу РК ставка индивидуального подоходного налога и социального налога установлена в размере 3% от суммы дохода (валовой доход).</w:t>
      </w:r>
    </w:p>
    <w:p w:rsidR="007A0C33" w:rsidRDefault="007A0C33" w:rsidP="007A0C33">
      <w:pPr>
        <w:pStyle w:val="af0"/>
        <w:spacing w:after="0" w:line="360" w:lineRule="auto"/>
        <w:ind w:firstLine="284"/>
        <w:rPr>
          <w:rFonts w:cs="Arial"/>
          <w:bCs w:val="0"/>
          <w:color w:val="auto"/>
          <w:sz w:val="20"/>
          <w:szCs w:val="22"/>
        </w:rPr>
      </w:pPr>
    </w:p>
    <w:p w:rsidR="00A31515" w:rsidRPr="007A0C33" w:rsidRDefault="007A0C33" w:rsidP="007A0C33">
      <w:pPr>
        <w:pStyle w:val="af0"/>
        <w:spacing w:after="0" w:line="360" w:lineRule="auto"/>
        <w:ind w:firstLine="284"/>
        <w:rPr>
          <w:rFonts w:cs="Arial"/>
          <w:color w:val="auto"/>
        </w:rPr>
      </w:pPr>
      <w:bookmarkStart w:id="53" w:name="_Toc310100344"/>
      <w:r w:rsidRPr="007A0C33">
        <w:rPr>
          <w:rFonts w:cs="Arial"/>
          <w:bCs w:val="0"/>
          <w:color w:val="auto"/>
          <w:sz w:val="20"/>
          <w:szCs w:val="22"/>
        </w:rPr>
        <w:t xml:space="preserve">Таблица </w:t>
      </w:r>
      <w:r w:rsidR="002964EA" w:rsidRPr="007A0C33">
        <w:rPr>
          <w:rFonts w:cs="Arial"/>
          <w:bCs w:val="0"/>
          <w:color w:val="auto"/>
          <w:sz w:val="20"/>
          <w:szCs w:val="22"/>
        </w:rPr>
        <w:fldChar w:fldCharType="begin"/>
      </w:r>
      <w:r w:rsidRPr="007A0C33">
        <w:rPr>
          <w:rFonts w:cs="Arial"/>
          <w:bCs w:val="0"/>
          <w:color w:val="auto"/>
          <w:sz w:val="20"/>
          <w:szCs w:val="22"/>
        </w:rPr>
        <w:instrText xml:space="preserve"> SEQ Таблица \* ARABIC </w:instrText>
      </w:r>
      <w:r w:rsidR="002964EA" w:rsidRPr="007A0C33">
        <w:rPr>
          <w:rFonts w:cs="Arial"/>
          <w:bCs w:val="0"/>
          <w:color w:val="auto"/>
          <w:sz w:val="20"/>
          <w:szCs w:val="22"/>
        </w:rPr>
        <w:fldChar w:fldCharType="separate"/>
      </w:r>
      <w:r w:rsidRPr="007A0C33">
        <w:rPr>
          <w:rFonts w:cs="Arial"/>
          <w:bCs w:val="0"/>
          <w:color w:val="auto"/>
          <w:sz w:val="20"/>
          <w:szCs w:val="22"/>
        </w:rPr>
        <w:t>16</w:t>
      </w:r>
      <w:r w:rsidR="002964EA" w:rsidRPr="007A0C33">
        <w:rPr>
          <w:rFonts w:cs="Arial"/>
          <w:bCs w:val="0"/>
          <w:color w:val="auto"/>
          <w:sz w:val="20"/>
          <w:szCs w:val="22"/>
        </w:rPr>
        <w:fldChar w:fldCharType="end"/>
      </w:r>
      <w:r w:rsidRPr="007A0C33">
        <w:rPr>
          <w:rFonts w:cs="Arial"/>
          <w:bCs w:val="0"/>
          <w:color w:val="auto"/>
          <w:sz w:val="20"/>
          <w:szCs w:val="22"/>
        </w:rPr>
        <w:t xml:space="preserve"> - </w:t>
      </w:r>
      <w:r w:rsidR="00E23350" w:rsidRPr="0087376B">
        <w:rPr>
          <w:rFonts w:cs="Arial"/>
          <w:bCs w:val="0"/>
          <w:color w:val="auto"/>
          <w:sz w:val="20"/>
          <w:szCs w:val="22"/>
        </w:rPr>
        <w:t>Величина налоговых поступле</w:t>
      </w:r>
      <w:r w:rsidR="00F53EA2">
        <w:rPr>
          <w:rFonts w:cs="Arial"/>
          <w:bCs w:val="0"/>
          <w:color w:val="auto"/>
          <w:sz w:val="20"/>
          <w:szCs w:val="22"/>
        </w:rPr>
        <w:t>ний за период прогнозирования (7</w:t>
      </w:r>
      <w:r w:rsidR="00E23350" w:rsidRPr="0087376B">
        <w:rPr>
          <w:rFonts w:cs="Arial"/>
          <w:bCs w:val="0"/>
          <w:color w:val="auto"/>
          <w:sz w:val="20"/>
          <w:szCs w:val="22"/>
        </w:rPr>
        <w:t xml:space="preserve"> лет)</w:t>
      </w:r>
      <w:bookmarkEnd w:id="53"/>
    </w:p>
    <w:tbl>
      <w:tblPr>
        <w:tblW w:w="7420" w:type="dxa"/>
        <w:tblInd w:w="93" w:type="dxa"/>
        <w:tblLook w:val="04A0"/>
      </w:tblPr>
      <w:tblGrid>
        <w:gridCol w:w="5640"/>
        <w:gridCol w:w="1780"/>
      </w:tblGrid>
      <w:tr w:rsidR="007A0C33" w:rsidRPr="007A0C33" w:rsidTr="007A0C33">
        <w:trPr>
          <w:trHeight w:val="255"/>
        </w:trPr>
        <w:tc>
          <w:tcPr>
            <w:tcW w:w="56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7A0C33" w:rsidRPr="007A0C33" w:rsidRDefault="007A0C33" w:rsidP="007A0C33">
            <w:pPr>
              <w:spacing w:after="0" w:line="240" w:lineRule="auto"/>
              <w:rPr>
                <w:rFonts w:eastAsia="Times New Roman" w:cs="Arial"/>
                <w:color w:val="auto"/>
                <w:sz w:val="20"/>
                <w:szCs w:val="20"/>
                <w:lang w:eastAsia="ru-RU"/>
              </w:rPr>
            </w:pPr>
            <w:r w:rsidRPr="007A0C33">
              <w:rPr>
                <w:rFonts w:eastAsia="Times New Roman" w:cs="Arial"/>
                <w:color w:val="auto"/>
                <w:sz w:val="20"/>
                <w:szCs w:val="20"/>
                <w:lang w:eastAsia="ru-RU"/>
              </w:rPr>
              <w:t>Вид налога</w:t>
            </w:r>
          </w:p>
        </w:tc>
        <w:tc>
          <w:tcPr>
            <w:tcW w:w="1780" w:type="dxa"/>
            <w:tcBorders>
              <w:top w:val="single" w:sz="4" w:space="0" w:color="auto"/>
              <w:left w:val="nil"/>
              <w:bottom w:val="single" w:sz="4" w:space="0" w:color="auto"/>
              <w:right w:val="single" w:sz="4" w:space="0" w:color="auto"/>
            </w:tcBorders>
            <w:shd w:val="clear" w:color="000000" w:fill="DCE6F1"/>
            <w:noWrap/>
            <w:vAlign w:val="center"/>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Сумма, тыс.</w:t>
            </w:r>
            <w:r>
              <w:rPr>
                <w:rFonts w:eastAsia="Times New Roman" w:cs="Arial"/>
                <w:color w:val="auto"/>
                <w:sz w:val="20"/>
                <w:szCs w:val="20"/>
                <w:lang w:eastAsia="ru-RU"/>
              </w:rPr>
              <w:t xml:space="preserve"> </w:t>
            </w:r>
            <w:r w:rsidRPr="007A0C33">
              <w:rPr>
                <w:rFonts w:eastAsia="Times New Roman" w:cs="Arial"/>
                <w:color w:val="auto"/>
                <w:sz w:val="20"/>
                <w:szCs w:val="20"/>
                <w:lang w:eastAsia="ru-RU"/>
              </w:rPr>
              <w:t>тг.</w:t>
            </w:r>
          </w:p>
        </w:tc>
      </w:tr>
      <w:tr w:rsidR="007A0C33" w:rsidRPr="007A0C33" w:rsidTr="007A0C3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A0C33" w:rsidRPr="007A0C33" w:rsidRDefault="007A0C33" w:rsidP="007A0C3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 xml:space="preserve">Налог на деятельность ИП, социальный </w:t>
            </w:r>
            <w:r w:rsidRPr="007A0C33">
              <w:rPr>
                <w:rFonts w:eastAsia="Times New Roman" w:cs="Arial"/>
                <w:color w:val="auto"/>
                <w:sz w:val="20"/>
                <w:szCs w:val="20"/>
                <w:lang w:eastAsia="ru-RU"/>
              </w:rPr>
              <w:t>налог</w:t>
            </w:r>
          </w:p>
        </w:tc>
        <w:tc>
          <w:tcPr>
            <w:tcW w:w="1780" w:type="dxa"/>
            <w:tcBorders>
              <w:top w:val="nil"/>
              <w:left w:val="nil"/>
              <w:bottom w:val="single" w:sz="4" w:space="0" w:color="auto"/>
              <w:right w:val="single" w:sz="4" w:space="0" w:color="auto"/>
            </w:tcBorders>
            <w:shd w:val="clear" w:color="auto" w:fill="auto"/>
            <w:noWrap/>
            <w:vAlign w:val="center"/>
            <w:hideMark/>
          </w:tcPr>
          <w:p w:rsidR="007A0C33" w:rsidRPr="007A0C33" w:rsidRDefault="007A0C33" w:rsidP="007A0C33">
            <w:pPr>
              <w:spacing w:after="0" w:line="240" w:lineRule="auto"/>
              <w:jc w:val="right"/>
              <w:rPr>
                <w:rFonts w:eastAsia="Times New Roman" w:cs="Arial"/>
                <w:color w:val="auto"/>
                <w:sz w:val="20"/>
                <w:szCs w:val="20"/>
                <w:lang w:eastAsia="ru-RU"/>
              </w:rPr>
            </w:pPr>
            <w:r w:rsidRPr="007A0C33">
              <w:rPr>
                <w:rFonts w:eastAsia="Times New Roman" w:cs="Arial"/>
                <w:color w:val="auto"/>
                <w:sz w:val="20"/>
                <w:szCs w:val="20"/>
                <w:lang w:eastAsia="ru-RU"/>
              </w:rPr>
              <w:t>810</w:t>
            </w:r>
          </w:p>
        </w:tc>
      </w:tr>
      <w:tr w:rsidR="007A0C33" w:rsidRPr="007A0C33" w:rsidTr="007A0C3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A0C33" w:rsidRPr="007A0C33" w:rsidRDefault="007A0C33" w:rsidP="007A0C33">
            <w:pPr>
              <w:spacing w:after="0" w:line="240" w:lineRule="auto"/>
              <w:rPr>
                <w:rFonts w:eastAsia="Times New Roman" w:cs="Arial"/>
                <w:b/>
                <w:bCs/>
                <w:color w:val="auto"/>
                <w:sz w:val="20"/>
                <w:szCs w:val="20"/>
                <w:lang w:eastAsia="ru-RU"/>
              </w:rPr>
            </w:pPr>
            <w:r w:rsidRPr="007A0C33">
              <w:rPr>
                <w:rFonts w:eastAsia="Times New Roman" w:cs="Arial"/>
                <w:b/>
                <w:bCs/>
                <w:color w:val="auto"/>
                <w:sz w:val="20"/>
                <w:szCs w:val="20"/>
                <w:lang w:eastAsia="ru-RU"/>
              </w:rPr>
              <w:t>Итого</w:t>
            </w:r>
          </w:p>
        </w:tc>
        <w:tc>
          <w:tcPr>
            <w:tcW w:w="1780" w:type="dxa"/>
            <w:tcBorders>
              <w:top w:val="nil"/>
              <w:left w:val="nil"/>
              <w:bottom w:val="single" w:sz="4" w:space="0" w:color="auto"/>
              <w:right w:val="single" w:sz="4" w:space="0" w:color="auto"/>
            </w:tcBorders>
            <w:shd w:val="clear" w:color="auto" w:fill="auto"/>
            <w:noWrap/>
            <w:vAlign w:val="center"/>
            <w:hideMark/>
          </w:tcPr>
          <w:p w:rsidR="007A0C33" w:rsidRPr="007A0C33" w:rsidRDefault="007A0C33" w:rsidP="007A0C33">
            <w:pPr>
              <w:spacing w:after="0" w:line="240" w:lineRule="auto"/>
              <w:jc w:val="right"/>
              <w:rPr>
                <w:rFonts w:eastAsia="Times New Roman" w:cs="Arial"/>
                <w:b/>
                <w:bCs/>
                <w:color w:val="auto"/>
                <w:sz w:val="20"/>
                <w:szCs w:val="20"/>
                <w:lang w:eastAsia="ru-RU"/>
              </w:rPr>
            </w:pPr>
            <w:r w:rsidRPr="007A0C33">
              <w:rPr>
                <w:rFonts w:eastAsia="Times New Roman" w:cs="Arial"/>
                <w:b/>
                <w:bCs/>
                <w:color w:val="auto"/>
                <w:sz w:val="20"/>
                <w:szCs w:val="20"/>
                <w:lang w:eastAsia="ru-RU"/>
              </w:rPr>
              <w:t>810</w:t>
            </w:r>
          </w:p>
        </w:tc>
      </w:tr>
    </w:tbl>
    <w:p w:rsidR="00A31515" w:rsidRPr="006F166A" w:rsidRDefault="00A31515" w:rsidP="002A3867">
      <w:pPr>
        <w:spacing w:after="0" w:line="360" w:lineRule="auto"/>
        <w:jc w:val="both"/>
        <w:rPr>
          <w:rFonts w:cs="Arial"/>
          <w:color w:val="auto"/>
        </w:rPr>
      </w:pPr>
    </w:p>
    <w:p w:rsidR="00A31515" w:rsidRPr="006F166A" w:rsidRDefault="00A31515" w:rsidP="00A31515">
      <w:pPr>
        <w:spacing w:after="0" w:line="360" w:lineRule="auto"/>
        <w:ind w:firstLine="284"/>
        <w:jc w:val="both"/>
        <w:rPr>
          <w:rFonts w:cs="Arial"/>
          <w:color w:val="auto"/>
        </w:rPr>
      </w:pPr>
      <w:r w:rsidRPr="006F166A">
        <w:rPr>
          <w:rFonts w:cs="Arial"/>
          <w:color w:val="auto"/>
        </w:rPr>
        <w:t>Величина налоговых поступлений в результате реализации дан</w:t>
      </w:r>
      <w:r w:rsidR="00D42626">
        <w:rPr>
          <w:rFonts w:cs="Arial"/>
          <w:color w:val="auto"/>
        </w:rPr>
        <w:t xml:space="preserve">ного проекта составит </w:t>
      </w:r>
      <w:r w:rsidR="004B1676">
        <w:rPr>
          <w:rFonts w:cs="Arial"/>
          <w:color w:val="auto"/>
        </w:rPr>
        <w:t>810</w:t>
      </w:r>
      <w:r w:rsidR="00642A4C">
        <w:rPr>
          <w:rFonts w:cs="Arial"/>
          <w:color w:val="auto"/>
        </w:rPr>
        <w:t xml:space="preserve"> тыс. </w:t>
      </w:r>
      <w:r w:rsidR="00F53EA2">
        <w:rPr>
          <w:rFonts w:cs="Arial"/>
          <w:color w:val="auto"/>
        </w:rPr>
        <w:t>тг. за 7</w:t>
      </w:r>
      <w:r w:rsidRPr="006F166A">
        <w:rPr>
          <w:rFonts w:cs="Arial"/>
          <w:color w:val="auto"/>
        </w:rPr>
        <w:t xml:space="preserve"> лет.</w:t>
      </w:r>
    </w:p>
    <w:p w:rsidR="00C84881" w:rsidRDefault="00C84881" w:rsidP="00B4242B">
      <w:pPr>
        <w:spacing w:after="0" w:line="360" w:lineRule="auto"/>
        <w:jc w:val="both"/>
        <w:rPr>
          <w:rFonts w:cs="Arial"/>
          <w:color w:val="auto"/>
        </w:rPr>
      </w:pPr>
    </w:p>
    <w:p w:rsidR="00C84881" w:rsidRDefault="00C84881" w:rsidP="00B4242B">
      <w:pPr>
        <w:spacing w:after="0" w:line="360" w:lineRule="auto"/>
        <w:jc w:val="both"/>
        <w:rPr>
          <w:rFonts w:cs="Arial"/>
          <w:color w:val="auto"/>
        </w:rPr>
      </w:pPr>
    </w:p>
    <w:p w:rsidR="0019321F" w:rsidRPr="006F166A" w:rsidRDefault="0019321F" w:rsidP="00B4242B">
      <w:pPr>
        <w:spacing w:after="0" w:line="360" w:lineRule="auto"/>
        <w:jc w:val="both"/>
        <w:rPr>
          <w:rFonts w:eastAsiaTheme="majorEastAsia" w:cs="Arial"/>
          <w:b/>
          <w:bCs/>
          <w:color w:val="auto"/>
          <w:sz w:val="26"/>
          <w:szCs w:val="26"/>
        </w:rPr>
      </w:pPr>
      <w:r w:rsidRPr="006F166A">
        <w:rPr>
          <w:rFonts w:cs="Arial"/>
          <w:color w:val="auto"/>
        </w:rPr>
        <w:br w:type="page"/>
      </w:r>
    </w:p>
    <w:p w:rsidR="0019321F" w:rsidRPr="006F166A" w:rsidRDefault="00122FE2" w:rsidP="00B4242B">
      <w:pPr>
        <w:pStyle w:val="1"/>
        <w:spacing w:before="0" w:line="360" w:lineRule="auto"/>
        <w:ind w:firstLine="284"/>
        <w:jc w:val="both"/>
        <w:rPr>
          <w:rFonts w:ascii="Arial" w:hAnsi="Arial" w:cs="Arial"/>
          <w:color w:val="auto"/>
          <w:sz w:val="32"/>
          <w:szCs w:val="32"/>
        </w:rPr>
      </w:pPr>
      <w:bookmarkStart w:id="54" w:name="_Toc310205357"/>
      <w:r w:rsidRPr="006F166A">
        <w:rPr>
          <w:rFonts w:ascii="Arial" w:hAnsi="Arial" w:cs="Arial"/>
          <w:color w:val="auto"/>
          <w:sz w:val="32"/>
          <w:szCs w:val="32"/>
        </w:rPr>
        <w:lastRenderedPageBreak/>
        <w:t>12. Социально-экономическое и экологическое воздействие</w:t>
      </w:r>
      <w:bookmarkEnd w:id="54"/>
    </w:p>
    <w:p w:rsidR="00122FE2" w:rsidRPr="006F166A" w:rsidRDefault="00122FE2" w:rsidP="00CA5D1E">
      <w:pPr>
        <w:pStyle w:val="2"/>
        <w:numPr>
          <w:ilvl w:val="1"/>
          <w:numId w:val="11"/>
        </w:numPr>
        <w:spacing w:before="0" w:line="360" w:lineRule="auto"/>
        <w:jc w:val="both"/>
        <w:rPr>
          <w:rFonts w:ascii="Arial" w:hAnsi="Arial" w:cs="Arial"/>
          <w:color w:val="auto"/>
        </w:rPr>
      </w:pPr>
      <w:bookmarkStart w:id="55" w:name="_Toc310205358"/>
      <w:r w:rsidRPr="006F166A">
        <w:rPr>
          <w:rFonts w:ascii="Arial" w:hAnsi="Arial" w:cs="Arial"/>
          <w:color w:val="auto"/>
          <w:sz w:val="24"/>
        </w:rPr>
        <w:t>Социально-экономическое значение проекта</w:t>
      </w:r>
      <w:bookmarkEnd w:id="55"/>
      <w:r w:rsidRPr="006F166A">
        <w:rPr>
          <w:rFonts w:ascii="Arial" w:hAnsi="Arial" w:cs="Arial"/>
          <w:color w:val="auto"/>
        </w:rPr>
        <w:t xml:space="preserve"> </w:t>
      </w:r>
    </w:p>
    <w:p w:rsidR="00CA5D1E" w:rsidRDefault="00BD37B9" w:rsidP="00CA5D1E">
      <w:pPr>
        <w:spacing w:after="0" w:line="360" w:lineRule="auto"/>
        <w:ind w:firstLine="284"/>
        <w:jc w:val="both"/>
        <w:rPr>
          <w:rFonts w:cs="Arial"/>
          <w:color w:val="auto"/>
        </w:rPr>
      </w:pPr>
      <w:r w:rsidRPr="006F166A">
        <w:rPr>
          <w:rFonts w:cs="Arial"/>
          <w:color w:val="auto"/>
        </w:rPr>
        <w:t>При реализации проекта предусм</w:t>
      </w:r>
      <w:r w:rsidR="00CA5D1E">
        <w:rPr>
          <w:rFonts w:cs="Arial"/>
          <w:color w:val="auto"/>
        </w:rPr>
        <w:t>отрено решение следующих задач:</w:t>
      </w:r>
    </w:p>
    <w:p w:rsidR="00CA5D1E" w:rsidRDefault="00CA5D1E" w:rsidP="00CA5D1E">
      <w:pPr>
        <w:spacing w:after="0" w:line="360" w:lineRule="auto"/>
        <w:ind w:firstLine="284"/>
        <w:jc w:val="both"/>
        <w:rPr>
          <w:rFonts w:cs="Arial"/>
          <w:color w:val="auto"/>
        </w:rPr>
      </w:pPr>
      <w:r>
        <w:rPr>
          <w:rFonts w:cs="Arial"/>
          <w:color w:val="auto"/>
        </w:rPr>
        <w:t xml:space="preserve">- </w:t>
      </w:r>
      <w:r w:rsidR="00BD37B9" w:rsidRPr="00CA5D1E">
        <w:rPr>
          <w:rFonts w:cs="Arial"/>
          <w:color w:val="auto"/>
        </w:rPr>
        <w:t>создание новых рабочих мест, что позволит работникам получать стабильный доход;</w:t>
      </w:r>
    </w:p>
    <w:p w:rsidR="00CA5D1E" w:rsidRDefault="00CA5D1E" w:rsidP="00CA5D1E">
      <w:pPr>
        <w:spacing w:after="0" w:line="360" w:lineRule="auto"/>
        <w:ind w:firstLine="284"/>
        <w:jc w:val="both"/>
        <w:rPr>
          <w:rFonts w:cs="Arial"/>
          <w:color w:val="auto"/>
        </w:rPr>
      </w:pPr>
      <w:r>
        <w:rPr>
          <w:rFonts w:cs="Arial"/>
          <w:color w:val="auto"/>
        </w:rPr>
        <w:t xml:space="preserve">- </w:t>
      </w:r>
      <w:r w:rsidR="00BD37B9" w:rsidRPr="00CA5D1E">
        <w:rPr>
          <w:rFonts w:cs="Arial"/>
          <w:color w:val="auto"/>
        </w:rPr>
        <w:t>создание нового предприятия</w:t>
      </w:r>
      <w:r w:rsidR="00367E9C">
        <w:rPr>
          <w:rFonts w:cs="Arial"/>
          <w:color w:val="auto"/>
        </w:rPr>
        <w:t xml:space="preserve"> по</w:t>
      </w:r>
      <w:r w:rsidR="00BD37B9" w:rsidRPr="00CA5D1E">
        <w:rPr>
          <w:rFonts w:cs="Arial"/>
          <w:color w:val="auto"/>
        </w:rPr>
        <w:t xml:space="preserve"> </w:t>
      </w:r>
      <w:r w:rsidR="004B1676" w:rsidRPr="00CA5D1E">
        <w:rPr>
          <w:rFonts w:cs="Arial"/>
          <w:color w:val="auto"/>
        </w:rPr>
        <w:t>предоставлению спортивных услуг</w:t>
      </w:r>
      <w:r w:rsidR="00BD37B9" w:rsidRPr="00CA5D1E">
        <w:rPr>
          <w:rFonts w:cs="Arial"/>
          <w:color w:val="auto"/>
        </w:rPr>
        <w:t>;</w:t>
      </w:r>
    </w:p>
    <w:p w:rsidR="00BD37B9" w:rsidRPr="00CA5D1E" w:rsidRDefault="00CA5D1E" w:rsidP="00CA5D1E">
      <w:pPr>
        <w:spacing w:after="0" w:line="360" w:lineRule="auto"/>
        <w:ind w:firstLine="284"/>
        <w:jc w:val="both"/>
        <w:rPr>
          <w:rFonts w:cs="Arial"/>
          <w:color w:val="auto"/>
        </w:rPr>
      </w:pPr>
      <w:r>
        <w:rPr>
          <w:rFonts w:cs="Arial"/>
          <w:color w:val="auto"/>
        </w:rPr>
        <w:t xml:space="preserve">- </w:t>
      </w:r>
      <w:r w:rsidR="00BD37B9" w:rsidRPr="00CA5D1E">
        <w:rPr>
          <w:rFonts w:cs="Arial"/>
          <w:color w:val="auto"/>
        </w:rPr>
        <w:t xml:space="preserve">поступление в бюджет </w:t>
      </w:r>
      <w:r w:rsidR="004C3CD5" w:rsidRPr="00CA5D1E">
        <w:rPr>
          <w:rFonts w:cs="Arial"/>
          <w:color w:val="auto"/>
        </w:rPr>
        <w:t xml:space="preserve">г. </w:t>
      </w:r>
      <w:r w:rsidR="004B1676" w:rsidRPr="00CA5D1E">
        <w:rPr>
          <w:rFonts w:cs="Arial"/>
          <w:color w:val="auto"/>
        </w:rPr>
        <w:t>Шымкента</w:t>
      </w:r>
      <w:r w:rsidR="00BD37B9" w:rsidRPr="00CA5D1E">
        <w:rPr>
          <w:rFonts w:cs="Arial"/>
          <w:color w:val="auto"/>
        </w:rPr>
        <w:t xml:space="preserve"> налогов и других отчислений</w:t>
      </w:r>
      <w:r w:rsidR="004C3CD5" w:rsidRPr="00CA5D1E">
        <w:rPr>
          <w:rFonts w:cs="Arial"/>
          <w:color w:val="auto"/>
        </w:rPr>
        <w:t xml:space="preserve"> (</w:t>
      </w:r>
      <w:r w:rsidR="004B1676" w:rsidRPr="00CA5D1E">
        <w:rPr>
          <w:rFonts w:cs="Arial"/>
          <w:color w:val="auto"/>
        </w:rPr>
        <w:t>810</w:t>
      </w:r>
      <w:r w:rsidR="004C3CD5" w:rsidRPr="00CA5D1E">
        <w:rPr>
          <w:rFonts w:cs="Arial"/>
          <w:color w:val="auto"/>
        </w:rPr>
        <w:t xml:space="preserve"> </w:t>
      </w:r>
      <w:r w:rsidR="004B1676" w:rsidRPr="00CA5D1E">
        <w:rPr>
          <w:rFonts w:cs="Arial"/>
          <w:color w:val="auto"/>
        </w:rPr>
        <w:t>тыс</w:t>
      </w:r>
      <w:r w:rsidR="004C3CD5" w:rsidRPr="00CA5D1E">
        <w:rPr>
          <w:rFonts w:cs="Arial"/>
          <w:color w:val="auto"/>
        </w:rPr>
        <w:t>. тенге)</w:t>
      </w:r>
      <w:r w:rsidR="00BD37B9" w:rsidRPr="00CA5D1E">
        <w:rPr>
          <w:rFonts w:cs="Arial"/>
          <w:color w:val="auto"/>
        </w:rPr>
        <w:t>.</w:t>
      </w:r>
    </w:p>
    <w:p w:rsidR="00BD37B9" w:rsidRPr="006F166A" w:rsidRDefault="00BD37B9" w:rsidP="00BD37B9">
      <w:pPr>
        <w:spacing w:after="0" w:line="360" w:lineRule="auto"/>
        <w:ind w:firstLine="284"/>
        <w:jc w:val="both"/>
        <w:rPr>
          <w:rFonts w:cs="Arial"/>
          <w:color w:val="auto"/>
        </w:rPr>
      </w:pPr>
      <w:r w:rsidRPr="006F166A">
        <w:rPr>
          <w:rFonts w:cs="Arial"/>
          <w:color w:val="auto"/>
        </w:rPr>
        <w:t>Среди социальных воздействий можно выделить:</w:t>
      </w:r>
    </w:p>
    <w:p w:rsidR="00CA5D1E" w:rsidRPr="00CA5D1E" w:rsidRDefault="00CA5D1E" w:rsidP="00CA5D1E">
      <w:pPr>
        <w:spacing w:after="0" w:line="360" w:lineRule="auto"/>
        <w:ind w:firstLine="284"/>
        <w:jc w:val="both"/>
        <w:rPr>
          <w:rFonts w:cs="Arial"/>
          <w:color w:val="auto"/>
        </w:rPr>
      </w:pPr>
      <w:r w:rsidRPr="00CA5D1E">
        <w:rPr>
          <w:rFonts w:cs="Arial"/>
          <w:color w:val="auto"/>
        </w:rPr>
        <w:t>- удовлетворение потребностей населения, в частности, детей и подростков, в систематических занятиях физической культурой и спортом;</w:t>
      </w:r>
    </w:p>
    <w:p w:rsidR="00CA5D1E" w:rsidRPr="00CA5D1E" w:rsidRDefault="00CA5D1E" w:rsidP="00CA5D1E">
      <w:pPr>
        <w:spacing w:after="0" w:line="360" w:lineRule="auto"/>
        <w:ind w:firstLine="284"/>
        <w:jc w:val="both"/>
        <w:rPr>
          <w:rFonts w:cs="Arial"/>
          <w:color w:val="auto"/>
        </w:rPr>
      </w:pPr>
      <w:r w:rsidRPr="00CA5D1E">
        <w:rPr>
          <w:rFonts w:cs="Arial"/>
          <w:color w:val="auto"/>
        </w:rPr>
        <w:t>- укрепление, сохранение здоровья, повышения работоспособности, формировании здорового образа жизни и получение досуга населения (детей и подростков);</w:t>
      </w:r>
    </w:p>
    <w:p w:rsidR="00CA5D1E" w:rsidRPr="00CA5D1E" w:rsidRDefault="00CA5D1E" w:rsidP="00CA5D1E">
      <w:pPr>
        <w:spacing w:after="0" w:line="360" w:lineRule="auto"/>
        <w:ind w:firstLine="284"/>
        <w:jc w:val="both"/>
        <w:rPr>
          <w:rFonts w:cs="Arial"/>
          <w:color w:val="auto"/>
        </w:rPr>
      </w:pPr>
      <w:r w:rsidRPr="00CA5D1E">
        <w:rPr>
          <w:rFonts w:cs="Arial"/>
          <w:color w:val="auto"/>
        </w:rPr>
        <w:t>- более эффективное использование спортивных сооружений и других объектов оздоровительного назначения;</w:t>
      </w:r>
    </w:p>
    <w:p w:rsidR="00CA5D1E" w:rsidRDefault="00CA5D1E" w:rsidP="00CA5D1E">
      <w:pPr>
        <w:spacing w:after="0" w:line="360" w:lineRule="auto"/>
        <w:ind w:firstLine="284"/>
        <w:jc w:val="both"/>
        <w:rPr>
          <w:rFonts w:cs="Arial"/>
          <w:color w:val="auto"/>
        </w:rPr>
      </w:pPr>
      <w:r w:rsidRPr="00CA5D1E">
        <w:rPr>
          <w:rFonts w:cs="Arial"/>
          <w:color w:val="auto"/>
        </w:rPr>
        <w:t>- увеличение количества детей, приобщающихся к спорту, и как следствие, уменьшение правонарушений, допускаемых подростками.</w:t>
      </w:r>
    </w:p>
    <w:p w:rsidR="00BD37B9" w:rsidRDefault="00BD37B9" w:rsidP="00CA5D1E">
      <w:pPr>
        <w:spacing w:after="0" w:line="360" w:lineRule="auto"/>
        <w:ind w:firstLine="284"/>
        <w:jc w:val="both"/>
        <w:rPr>
          <w:rFonts w:cs="Arial"/>
          <w:color w:val="auto"/>
        </w:rPr>
      </w:pPr>
      <w:r w:rsidRPr="006F166A">
        <w:rPr>
          <w:rFonts w:cs="Arial"/>
          <w:color w:val="auto"/>
        </w:rPr>
        <w:t>В результате р</w:t>
      </w:r>
      <w:r w:rsidR="00CA5D1E">
        <w:rPr>
          <w:rFonts w:cs="Arial"/>
          <w:color w:val="auto"/>
        </w:rPr>
        <w:t>еализации  проекта создадутся 5</w:t>
      </w:r>
      <w:r>
        <w:rPr>
          <w:rFonts w:cs="Arial"/>
          <w:color w:val="auto"/>
        </w:rPr>
        <w:t xml:space="preserve"> </w:t>
      </w:r>
      <w:r w:rsidRPr="006F166A">
        <w:rPr>
          <w:rFonts w:cs="Arial"/>
          <w:color w:val="auto"/>
        </w:rPr>
        <w:t xml:space="preserve">рабочих мест. </w:t>
      </w:r>
    </w:p>
    <w:p w:rsidR="00B27AEF" w:rsidRPr="006F166A" w:rsidRDefault="00B27AEF" w:rsidP="00986EE3">
      <w:pPr>
        <w:spacing w:after="0" w:line="360" w:lineRule="auto"/>
        <w:ind w:firstLine="284"/>
        <w:jc w:val="both"/>
        <w:rPr>
          <w:rFonts w:cs="Arial"/>
          <w:color w:val="auto"/>
        </w:rPr>
      </w:pPr>
    </w:p>
    <w:p w:rsidR="00122FE2" w:rsidRPr="006F166A" w:rsidRDefault="00122FE2" w:rsidP="00041699">
      <w:pPr>
        <w:pStyle w:val="2"/>
        <w:spacing w:before="0" w:line="360" w:lineRule="auto"/>
        <w:ind w:firstLine="284"/>
        <w:jc w:val="both"/>
        <w:rPr>
          <w:rFonts w:ascii="Arial" w:hAnsi="Arial" w:cs="Arial"/>
          <w:color w:val="auto"/>
        </w:rPr>
      </w:pPr>
      <w:bookmarkStart w:id="56" w:name="_Toc310205359"/>
      <w:r w:rsidRPr="006F166A">
        <w:rPr>
          <w:rFonts w:ascii="Arial" w:hAnsi="Arial" w:cs="Arial"/>
          <w:color w:val="auto"/>
          <w:sz w:val="24"/>
        </w:rPr>
        <w:t>12.2 Воздействие на окружающую среду</w:t>
      </w:r>
      <w:bookmarkEnd w:id="56"/>
      <w:r w:rsidRPr="006F166A">
        <w:rPr>
          <w:rFonts w:ascii="Arial" w:hAnsi="Arial" w:cs="Arial"/>
          <w:color w:val="auto"/>
        </w:rPr>
        <w:t xml:space="preserve"> </w:t>
      </w:r>
    </w:p>
    <w:p w:rsidR="0019321F" w:rsidRPr="005F5561" w:rsidRDefault="00FA67B2" w:rsidP="00B27AEF">
      <w:pPr>
        <w:spacing w:after="0" w:line="360" w:lineRule="auto"/>
        <w:ind w:firstLine="284"/>
        <w:jc w:val="both"/>
        <w:rPr>
          <w:rFonts w:cs="Arial"/>
          <w:color w:val="auto"/>
        </w:rPr>
      </w:pPr>
      <w:r>
        <w:rPr>
          <w:rFonts w:cs="Arial"/>
          <w:color w:val="auto"/>
        </w:rPr>
        <w:t>П</w:t>
      </w:r>
      <w:r w:rsidR="006143B1" w:rsidRPr="006143B1">
        <w:rPr>
          <w:rFonts w:cs="Arial"/>
          <w:color w:val="auto"/>
        </w:rPr>
        <w:t xml:space="preserve">редприятие не </w:t>
      </w:r>
      <w:r>
        <w:rPr>
          <w:rFonts w:cs="Arial"/>
          <w:color w:val="auto"/>
        </w:rPr>
        <w:t>наносит вреда окружающей среде.</w:t>
      </w:r>
      <w:r w:rsidR="0019321F" w:rsidRPr="006F166A">
        <w:rPr>
          <w:rFonts w:cs="Arial"/>
          <w:color w:val="auto"/>
        </w:rPr>
        <w:br w:type="page"/>
      </w:r>
    </w:p>
    <w:p w:rsidR="009D1FAD" w:rsidRPr="006F166A" w:rsidRDefault="00122FE2" w:rsidP="00B4242B">
      <w:pPr>
        <w:pStyle w:val="1"/>
        <w:ind w:firstLine="284"/>
        <w:jc w:val="both"/>
        <w:rPr>
          <w:rFonts w:ascii="Arial" w:hAnsi="Arial" w:cs="Arial"/>
          <w:color w:val="auto"/>
          <w:sz w:val="32"/>
          <w:szCs w:val="32"/>
        </w:rPr>
      </w:pPr>
      <w:bookmarkStart w:id="57" w:name="_Toc310205360"/>
      <w:r w:rsidRPr="006F166A">
        <w:rPr>
          <w:rFonts w:ascii="Arial" w:hAnsi="Arial" w:cs="Arial"/>
          <w:color w:val="auto"/>
          <w:sz w:val="32"/>
          <w:szCs w:val="32"/>
        </w:rPr>
        <w:lastRenderedPageBreak/>
        <w:t>Приложения</w:t>
      </w:r>
      <w:bookmarkEnd w:id="57"/>
    </w:p>
    <w:sectPr w:rsidR="009D1FAD" w:rsidRPr="006F166A" w:rsidSect="009939CC">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BB8" w:rsidRDefault="002C6BB8" w:rsidP="00A06701">
      <w:pPr>
        <w:spacing w:after="0" w:line="240" w:lineRule="auto"/>
      </w:pPr>
      <w:r>
        <w:separator/>
      </w:r>
    </w:p>
  </w:endnote>
  <w:endnote w:type="continuationSeparator" w:id="0">
    <w:p w:rsidR="002C6BB8" w:rsidRDefault="002C6BB8" w:rsidP="00A0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AC" w:rsidRDefault="004F32A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3195"/>
      <w:docPartObj>
        <w:docPartGallery w:val="Page Numbers (Bottom of Page)"/>
        <w:docPartUnique/>
      </w:docPartObj>
    </w:sdtPr>
    <w:sdtContent>
      <w:p w:rsidR="00083983" w:rsidRDefault="00083983" w:rsidP="004B0DA0">
        <w:pPr>
          <w:pStyle w:val="ab"/>
          <w:tabs>
            <w:tab w:val="clear" w:pos="4677"/>
            <w:tab w:val="center" w:pos="2835"/>
          </w:tabs>
          <w:jc w:val="right"/>
        </w:pPr>
        <w:r>
          <w:ptab w:relativeTo="margin" w:alignment="left" w:leader="none"/>
        </w:r>
        <w:r>
          <w:ptab w:relativeTo="margin" w:alignment="right" w:leader="none"/>
        </w:r>
        <w:sdt>
          <w:sdtPr>
            <w:rPr>
              <w:rFonts w:cs="Arial"/>
              <w:b/>
              <w:sz w:val="20"/>
              <w:szCs w:val="20"/>
            </w:rPr>
            <w:alias w:val="Название"/>
            <w:id w:val="10033196"/>
            <w:dataBinding w:prefixMappings="xmlns:ns0='http://purl.org/dc/elements/1.1/' xmlns:ns1='http://schemas.openxmlformats.org/package/2006/metadata/core-properties' " w:xpath="/ns1:coreProperties[1]/ns0:title[1]" w:storeItemID="{6C3C8BC8-F283-45AE-878A-BAB7291924A1}"/>
            <w:text/>
          </w:sdtPr>
          <w:sdtContent>
            <w:r>
              <w:rPr>
                <w:rFonts w:cs="Arial"/>
                <w:b/>
                <w:sz w:val="20"/>
                <w:szCs w:val="20"/>
              </w:rPr>
              <w:t>Открытие детского футбольного клуба</w:t>
            </w:r>
          </w:sdtContent>
        </w:sdt>
        <w:r>
          <w:t xml:space="preserve"> </w:t>
        </w:r>
        <w:r>
          <w:ptab w:relativeTo="indent" w:alignment="left" w:leader="none"/>
        </w:r>
        <w:fldSimple w:instr=" PAGE   \* MERGEFORMAT ">
          <w:r w:rsidR="004F32AC">
            <w:rPr>
              <w:noProof/>
            </w:rPr>
            <w:t>25</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AC" w:rsidRDefault="004F32A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BB8" w:rsidRDefault="002C6BB8" w:rsidP="00A06701">
      <w:pPr>
        <w:spacing w:after="0" w:line="240" w:lineRule="auto"/>
      </w:pPr>
      <w:r>
        <w:separator/>
      </w:r>
    </w:p>
  </w:footnote>
  <w:footnote w:type="continuationSeparator" w:id="0">
    <w:p w:rsidR="002C6BB8" w:rsidRDefault="002C6BB8" w:rsidP="00A0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AC" w:rsidRDefault="004F32AC">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9494" o:spid="_x0000_s16386" type="#_x0000_t75" style="position:absolute;margin-left:0;margin-top:0;width:467.15pt;height:187.05pt;z-index:-251657216;mso-position-horizontal:center;mso-position-horizontal-relative:margin;mso-position-vertical:center;mso-position-vertical-relative:margin" o:allowincell="f">
          <v:imagedata r:id="rId1" o:title="Damu-logo-ru-opac1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AC" w:rsidRDefault="004F32AC">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9495" o:spid="_x0000_s16387" type="#_x0000_t75" style="position:absolute;margin-left:0;margin-top:0;width:467.15pt;height:187.05pt;z-index:-251656192;mso-position-horizontal:center;mso-position-horizontal-relative:margin;mso-position-vertical:center;mso-position-vertical-relative:margin" o:allowincell="f">
          <v:imagedata r:id="rId1" o:title="Damu-logo-ru-opac15"/>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AC" w:rsidRDefault="004F32AC">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9493" o:spid="_x0000_s16385" type="#_x0000_t75" style="position:absolute;margin-left:0;margin-top:0;width:467.15pt;height:187.05pt;z-index:-251658240;mso-position-horizontal:center;mso-position-horizontal-relative:margin;mso-position-vertical:center;mso-position-vertical-relative:margin" o:allowincell="f">
          <v:imagedata r:id="rId1" o:title="Damu-logo-ru-opac1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286"/>
    <w:multiLevelType w:val="hybridMultilevel"/>
    <w:tmpl w:val="B05AE4EC"/>
    <w:lvl w:ilvl="0" w:tplc="554A5F2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2C44F8"/>
    <w:multiLevelType w:val="hybridMultilevel"/>
    <w:tmpl w:val="561CE5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AB444C"/>
    <w:multiLevelType w:val="hybridMultilevel"/>
    <w:tmpl w:val="919EDB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E444474"/>
    <w:multiLevelType w:val="multilevel"/>
    <w:tmpl w:val="8B887DE2"/>
    <w:lvl w:ilvl="0">
      <w:start w:val="12"/>
      <w:numFmt w:val="decimal"/>
      <w:lvlText w:val="%1"/>
      <w:lvlJc w:val="left"/>
      <w:pPr>
        <w:ind w:left="465" w:hanging="465"/>
      </w:pPr>
      <w:rPr>
        <w:rFonts w:hint="default"/>
        <w:sz w:val="24"/>
      </w:rPr>
    </w:lvl>
    <w:lvl w:ilvl="1">
      <w:start w:val="1"/>
      <w:numFmt w:val="decimal"/>
      <w:lvlText w:val="%1.%2"/>
      <w:lvlJc w:val="left"/>
      <w:pPr>
        <w:ind w:left="749" w:hanging="465"/>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2216" w:hanging="1080"/>
      </w:pPr>
      <w:rPr>
        <w:rFonts w:hint="default"/>
        <w:sz w:val="24"/>
      </w:rPr>
    </w:lvl>
    <w:lvl w:ilvl="5">
      <w:start w:val="1"/>
      <w:numFmt w:val="decimal"/>
      <w:lvlText w:val="%1.%2.%3.%4.%5.%6"/>
      <w:lvlJc w:val="left"/>
      <w:pPr>
        <w:ind w:left="2500" w:hanging="1080"/>
      </w:pPr>
      <w:rPr>
        <w:rFonts w:hint="default"/>
        <w:sz w:val="24"/>
      </w:rPr>
    </w:lvl>
    <w:lvl w:ilvl="6">
      <w:start w:val="1"/>
      <w:numFmt w:val="decimal"/>
      <w:lvlText w:val="%1.%2.%3.%4.%5.%6.%7"/>
      <w:lvlJc w:val="left"/>
      <w:pPr>
        <w:ind w:left="3144" w:hanging="1440"/>
      </w:pPr>
      <w:rPr>
        <w:rFonts w:hint="default"/>
        <w:sz w:val="24"/>
      </w:rPr>
    </w:lvl>
    <w:lvl w:ilvl="7">
      <w:start w:val="1"/>
      <w:numFmt w:val="decimal"/>
      <w:lvlText w:val="%1.%2.%3.%4.%5.%6.%7.%8"/>
      <w:lvlJc w:val="left"/>
      <w:pPr>
        <w:ind w:left="3428" w:hanging="1440"/>
      </w:pPr>
      <w:rPr>
        <w:rFonts w:hint="default"/>
        <w:sz w:val="24"/>
      </w:rPr>
    </w:lvl>
    <w:lvl w:ilvl="8">
      <w:start w:val="1"/>
      <w:numFmt w:val="decimal"/>
      <w:lvlText w:val="%1.%2.%3.%4.%5.%6.%7.%8.%9"/>
      <w:lvlJc w:val="left"/>
      <w:pPr>
        <w:ind w:left="4072" w:hanging="1800"/>
      </w:pPr>
      <w:rPr>
        <w:rFonts w:hint="default"/>
        <w:sz w:val="24"/>
      </w:rPr>
    </w:lvl>
  </w:abstractNum>
  <w:abstractNum w:abstractNumId="4">
    <w:nsid w:val="23466E36"/>
    <w:multiLevelType w:val="hybridMultilevel"/>
    <w:tmpl w:val="9BDCA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6110C50"/>
    <w:multiLevelType w:val="hybridMultilevel"/>
    <w:tmpl w:val="1D64EE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6D86B20"/>
    <w:multiLevelType w:val="hybridMultilevel"/>
    <w:tmpl w:val="DCDEF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83D4496"/>
    <w:multiLevelType w:val="hybridMultilevel"/>
    <w:tmpl w:val="DB200180"/>
    <w:lvl w:ilvl="0" w:tplc="01EE84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CD66B67"/>
    <w:multiLevelType w:val="hybridMultilevel"/>
    <w:tmpl w:val="5224A3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55F3098C"/>
    <w:multiLevelType w:val="hybridMultilevel"/>
    <w:tmpl w:val="824E9078"/>
    <w:lvl w:ilvl="0" w:tplc="99C0D1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1140FA3"/>
    <w:multiLevelType w:val="hybridMultilevel"/>
    <w:tmpl w:val="065C35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BB722C0"/>
    <w:multiLevelType w:val="hybridMultilevel"/>
    <w:tmpl w:val="A96AF0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2"/>
  </w:num>
  <w:num w:numId="4">
    <w:abstractNumId w:val="10"/>
  </w:num>
  <w:num w:numId="5">
    <w:abstractNumId w:val="9"/>
  </w:num>
  <w:num w:numId="6">
    <w:abstractNumId w:val="8"/>
  </w:num>
  <w:num w:numId="7">
    <w:abstractNumId w:val="7"/>
  </w:num>
  <w:num w:numId="8">
    <w:abstractNumId w:val="6"/>
  </w:num>
  <w:num w:numId="9">
    <w:abstractNumId w:val="0"/>
  </w:num>
  <w:num w:numId="10">
    <w:abstractNumId w:val="5"/>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7410">
      <o:colormru v:ext="edit" colors="#03c,#fc0"/>
    </o:shapedefaults>
    <o:shapelayout v:ext="edit">
      <o:idmap v:ext="edit" data="16"/>
    </o:shapelayout>
  </w:hdrShapeDefaults>
  <w:footnotePr>
    <w:footnote w:id="-1"/>
    <w:footnote w:id="0"/>
  </w:footnotePr>
  <w:endnotePr>
    <w:endnote w:id="-1"/>
    <w:endnote w:id="0"/>
  </w:endnotePr>
  <w:compat/>
  <w:rsids>
    <w:rsidRoot w:val="00774926"/>
    <w:rsid w:val="00003696"/>
    <w:rsid w:val="000041A5"/>
    <w:rsid w:val="000050BC"/>
    <w:rsid w:val="00005A4D"/>
    <w:rsid w:val="00005B6C"/>
    <w:rsid w:val="0000628C"/>
    <w:rsid w:val="00010A20"/>
    <w:rsid w:val="000116F9"/>
    <w:rsid w:val="0001256C"/>
    <w:rsid w:val="0001455C"/>
    <w:rsid w:val="00015B3E"/>
    <w:rsid w:val="000213EA"/>
    <w:rsid w:val="000218B4"/>
    <w:rsid w:val="00022142"/>
    <w:rsid w:val="0002300D"/>
    <w:rsid w:val="00023666"/>
    <w:rsid w:val="00024831"/>
    <w:rsid w:val="000326DB"/>
    <w:rsid w:val="00033BC8"/>
    <w:rsid w:val="00036EDC"/>
    <w:rsid w:val="00041699"/>
    <w:rsid w:val="00043BEB"/>
    <w:rsid w:val="0004743C"/>
    <w:rsid w:val="00060A16"/>
    <w:rsid w:val="00061EE7"/>
    <w:rsid w:val="0006362E"/>
    <w:rsid w:val="00063E63"/>
    <w:rsid w:val="00065B6D"/>
    <w:rsid w:val="00080162"/>
    <w:rsid w:val="00083983"/>
    <w:rsid w:val="00083EE1"/>
    <w:rsid w:val="000919FF"/>
    <w:rsid w:val="0009210F"/>
    <w:rsid w:val="00093544"/>
    <w:rsid w:val="00093A0A"/>
    <w:rsid w:val="000949A0"/>
    <w:rsid w:val="0009699D"/>
    <w:rsid w:val="00097691"/>
    <w:rsid w:val="000A1416"/>
    <w:rsid w:val="000A53CF"/>
    <w:rsid w:val="000A55F2"/>
    <w:rsid w:val="000A796D"/>
    <w:rsid w:val="000B0992"/>
    <w:rsid w:val="000B0B3D"/>
    <w:rsid w:val="000B1090"/>
    <w:rsid w:val="000B1ED3"/>
    <w:rsid w:val="000B311A"/>
    <w:rsid w:val="000B6CC6"/>
    <w:rsid w:val="000B7E2E"/>
    <w:rsid w:val="000C1EA5"/>
    <w:rsid w:val="000C3ED9"/>
    <w:rsid w:val="000D3356"/>
    <w:rsid w:val="000D600C"/>
    <w:rsid w:val="000D60F2"/>
    <w:rsid w:val="000D6EA2"/>
    <w:rsid w:val="000E3896"/>
    <w:rsid w:val="000E4B2C"/>
    <w:rsid w:val="000E53EB"/>
    <w:rsid w:val="000E61FE"/>
    <w:rsid w:val="000E713C"/>
    <w:rsid w:val="000F162B"/>
    <w:rsid w:val="000F6E2C"/>
    <w:rsid w:val="001020DC"/>
    <w:rsid w:val="0010323F"/>
    <w:rsid w:val="001050E2"/>
    <w:rsid w:val="0011005D"/>
    <w:rsid w:val="00110AB3"/>
    <w:rsid w:val="00111FB2"/>
    <w:rsid w:val="001128AD"/>
    <w:rsid w:val="0011296B"/>
    <w:rsid w:val="00113ACF"/>
    <w:rsid w:val="00115BCE"/>
    <w:rsid w:val="001167B2"/>
    <w:rsid w:val="001201ED"/>
    <w:rsid w:val="0012239A"/>
    <w:rsid w:val="00122FE2"/>
    <w:rsid w:val="001248CF"/>
    <w:rsid w:val="00131355"/>
    <w:rsid w:val="001313ED"/>
    <w:rsid w:val="00135F3F"/>
    <w:rsid w:val="001370B8"/>
    <w:rsid w:val="00137E9A"/>
    <w:rsid w:val="00141A5A"/>
    <w:rsid w:val="00142C4A"/>
    <w:rsid w:val="00145A15"/>
    <w:rsid w:val="0014603F"/>
    <w:rsid w:val="001465CD"/>
    <w:rsid w:val="0014711D"/>
    <w:rsid w:val="001477DE"/>
    <w:rsid w:val="0014792C"/>
    <w:rsid w:val="00147E36"/>
    <w:rsid w:val="00150360"/>
    <w:rsid w:val="00150939"/>
    <w:rsid w:val="001541AE"/>
    <w:rsid w:val="00155694"/>
    <w:rsid w:val="001606D2"/>
    <w:rsid w:val="001614AF"/>
    <w:rsid w:val="00161EB8"/>
    <w:rsid w:val="00162503"/>
    <w:rsid w:val="001661F1"/>
    <w:rsid w:val="00166408"/>
    <w:rsid w:val="001669B2"/>
    <w:rsid w:val="00171693"/>
    <w:rsid w:val="001743D8"/>
    <w:rsid w:val="00174C1C"/>
    <w:rsid w:val="0018324A"/>
    <w:rsid w:val="0019321F"/>
    <w:rsid w:val="001A0AFD"/>
    <w:rsid w:val="001A1CE0"/>
    <w:rsid w:val="001A33A2"/>
    <w:rsid w:val="001A73FB"/>
    <w:rsid w:val="001B1ED4"/>
    <w:rsid w:val="001B7073"/>
    <w:rsid w:val="001B7130"/>
    <w:rsid w:val="001B7559"/>
    <w:rsid w:val="001C190A"/>
    <w:rsid w:val="001C5D26"/>
    <w:rsid w:val="001D0543"/>
    <w:rsid w:val="001D12E6"/>
    <w:rsid w:val="001D3403"/>
    <w:rsid w:val="001D67EB"/>
    <w:rsid w:val="001E1226"/>
    <w:rsid w:val="001E124A"/>
    <w:rsid w:val="001E473E"/>
    <w:rsid w:val="001E67E6"/>
    <w:rsid w:val="001E6D9D"/>
    <w:rsid w:val="001E70DB"/>
    <w:rsid w:val="001F30C6"/>
    <w:rsid w:val="001F71B8"/>
    <w:rsid w:val="00202136"/>
    <w:rsid w:val="00202341"/>
    <w:rsid w:val="00203452"/>
    <w:rsid w:val="00204CD3"/>
    <w:rsid w:val="00205C30"/>
    <w:rsid w:val="002069FE"/>
    <w:rsid w:val="00210E2A"/>
    <w:rsid w:val="002147CC"/>
    <w:rsid w:val="00214E10"/>
    <w:rsid w:val="00220996"/>
    <w:rsid w:val="00221EBA"/>
    <w:rsid w:val="002225FB"/>
    <w:rsid w:val="00230492"/>
    <w:rsid w:val="00231C3D"/>
    <w:rsid w:val="00233099"/>
    <w:rsid w:val="002370B2"/>
    <w:rsid w:val="002403E5"/>
    <w:rsid w:val="0024265D"/>
    <w:rsid w:val="00244051"/>
    <w:rsid w:val="0024450F"/>
    <w:rsid w:val="00244541"/>
    <w:rsid w:val="00244CAB"/>
    <w:rsid w:val="00247E49"/>
    <w:rsid w:val="00250625"/>
    <w:rsid w:val="00257D4D"/>
    <w:rsid w:val="00262A22"/>
    <w:rsid w:val="00263470"/>
    <w:rsid w:val="0026683A"/>
    <w:rsid w:val="0027470B"/>
    <w:rsid w:val="00281B33"/>
    <w:rsid w:val="002831CA"/>
    <w:rsid w:val="00283FE3"/>
    <w:rsid w:val="00286B14"/>
    <w:rsid w:val="002903B9"/>
    <w:rsid w:val="002964EA"/>
    <w:rsid w:val="00297A07"/>
    <w:rsid w:val="002A0ACD"/>
    <w:rsid w:val="002A1CC2"/>
    <w:rsid w:val="002A226F"/>
    <w:rsid w:val="002A37EE"/>
    <w:rsid w:val="002A3867"/>
    <w:rsid w:val="002A38D1"/>
    <w:rsid w:val="002A616C"/>
    <w:rsid w:val="002C6BB8"/>
    <w:rsid w:val="002D0005"/>
    <w:rsid w:val="002D3750"/>
    <w:rsid w:val="002E015E"/>
    <w:rsid w:val="002E0B9F"/>
    <w:rsid w:val="002E2290"/>
    <w:rsid w:val="002E3061"/>
    <w:rsid w:val="002E7B54"/>
    <w:rsid w:val="002F15A8"/>
    <w:rsid w:val="002F574F"/>
    <w:rsid w:val="003004FF"/>
    <w:rsid w:val="003155CC"/>
    <w:rsid w:val="00324733"/>
    <w:rsid w:val="003256CE"/>
    <w:rsid w:val="00331487"/>
    <w:rsid w:val="00335811"/>
    <w:rsid w:val="0033757C"/>
    <w:rsid w:val="00337B9A"/>
    <w:rsid w:val="00340C82"/>
    <w:rsid w:val="00341444"/>
    <w:rsid w:val="00341E66"/>
    <w:rsid w:val="003433F2"/>
    <w:rsid w:val="00346402"/>
    <w:rsid w:val="00350F83"/>
    <w:rsid w:val="00353ECF"/>
    <w:rsid w:val="003569CE"/>
    <w:rsid w:val="003601D1"/>
    <w:rsid w:val="00361F61"/>
    <w:rsid w:val="003629FC"/>
    <w:rsid w:val="00362DB2"/>
    <w:rsid w:val="00363393"/>
    <w:rsid w:val="003638D1"/>
    <w:rsid w:val="00364F9C"/>
    <w:rsid w:val="00367A62"/>
    <w:rsid w:val="00367E9C"/>
    <w:rsid w:val="00372104"/>
    <w:rsid w:val="00372257"/>
    <w:rsid w:val="0037358F"/>
    <w:rsid w:val="00375279"/>
    <w:rsid w:val="0037794F"/>
    <w:rsid w:val="00380643"/>
    <w:rsid w:val="00381D56"/>
    <w:rsid w:val="0038360F"/>
    <w:rsid w:val="00384DAF"/>
    <w:rsid w:val="00395D21"/>
    <w:rsid w:val="00397106"/>
    <w:rsid w:val="003A1A28"/>
    <w:rsid w:val="003A2CA8"/>
    <w:rsid w:val="003A49AB"/>
    <w:rsid w:val="003A6576"/>
    <w:rsid w:val="003B07E5"/>
    <w:rsid w:val="003B1B14"/>
    <w:rsid w:val="003B5336"/>
    <w:rsid w:val="003B56D2"/>
    <w:rsid w:val="003B5AE9"/>
    <w:rsid w:val="003C1269"/>
    <w:rsid w:val="003C1B84"/>
    <w:rsid w:val="003C313E"/>
    <w:rsid w:val="003C3806"/>
    <w:rsid w:val="003C3DCB"/>
    <w:rsid w:val="003C3F50"/>
    <w:rsid w:val="003C4015"/>
    <w:rsid w:val="003D01F5"/>
    <w:rsid w:val="003D4A33"/>
    <w:rsid w:val="003D4A7C"/>
    <w:rsid w:val="003D579C"/>
    <w:rsid w:val="003D7C74"/>
    <w:rsid w:val="003E7470"/>
    <w:rsid w:val="003F0396"/>
    <w:rsid w:val="003F4CB5"/>
    <w:rsid w:val="003F5893"/>
    <w:rsid w:val="003F5912"/>
    <w:rsid w:val="003F69C7"/>
    <w:rsid w:val="003F6A78"/>
    <w:rsid w:val="00400ADA"/>
    <w:rsid w:val="0040288D"/>
    <w:rsid w:val="00404B89"/>
    <w:rsid w:val="00406612"/>
    <w:rsid w:val="00410F54"/>
    <w:rsid w:val="00412596"/>
    <w:rsid w:val="004160D5"/>
    <w:rsid w:val="00416E55"/>
    <w:rsid w:val="00417812"/>
    <w:rsid w:val="00424738"/>
    <w:rsid w:val="00426D2E"/>
    <w:rsid w:val="00426DBF"/>
    <w:rsid w:val="004303EE"/>
    <w:rsid w:val="00431DC9"/>
    <w:rsid w:val="00432F4C"/>
    <w:rsid w:val="004354AC"/>
    <w:rsid w:val="004354EF"/>
    <w:rsid w:val="00436C89"/>
    <w:rsid w:val="004419F4"/>
    <w:rsid w:val="0044253B"/>
    <w:rsid w:val="00444C38"/>
    <w:rsid w:val="004549F6"/>
    <w:rsid w:val="00455EE6"/>
    <w:rsid w:val="0046221A"/>
    <w:rsid w:val="004622AA"/>
    <w:rsid w:val="004647FC"/>
    <w:rsid w:val="00465F47"/>
    <w:rsid w:val="00470991"/>
    <w:rsid w:val="00472E00"/>
    <w:rsid w:val="00475BD3"/>
    <w:rsid w:val="00475DD2"/>
    <w:rsid w:val="00476310"/>
    <w:rsid w:val="00476BC1"/>
    <w:rsid w:val="0048313D"/>
    <w:rsid w:val="004836FA"/>
    <w:rsid w:val="00483D25"/>
    <w:rsid w:val="0048462D"/>
    <w:rsid w:val="00485EFE"/>
    <w:rsid w:val="00485FDB"/>
    <w:rsid w:val="004910FB"/>
    <w:rsid w:val="00492CCC"/>
    <w:rsid w:val="00493E9B"/>
    <w:rsid w:val="004968B7"/>
    <w:rsid w:val="004A0B19"/>
    <w:rsid w:val="004A3613"/>
    <w:rsid w:val="004A6BF3"/>
    <w:rsid w:val="004A73A4"/>
    <w:rsid w:val="004B0DA0"/>
    <w:rsid w:val="004B1676"/>
    <w:rsid w:val="004B4B4F"/>
    <w:rsid w:val="004B7F52"/>
    <w:rsid w:val="004C1B53"/>
    <w:rsid w:val="004C35DA"/>
    <w:rsid w:val="004C3CD5"/>
    <w:rsid w:val="004C5339"/>
    <w:rsid w:val="004C5CE2"/>
    <w:rsid w:val="004C5E94"/>
    <w:rsid w:val="004D06BC"/>
    <w:rsid w:val="004D50E9"/>
    <w:rsid w:val="004D5165"/>
    <w:rsid w:val="004D59F8"/>
    <w:rsid w:val="004D68F6"/>
    <w:rsid w:val="004D7F48"/>
    <w:rsid w:val="004E02ED"/>
    <w:rsid w:val="004E57C0"/>
    <w:rsid w:val="004E756E"/>
    <w:rsid w:val="004F32AC"/>
    <w:rsid w:val="004F3B9A"/>
    <w:rsid w:val="004F652D"/>
    <w:rsid w:val="004F6DB0"/>
    <w:rsid w:val="00500F16"/>
    <w:rsid w:val="00501400"/>
    <w:rsid w:val="00511649"/>
    <w:rsid w:val="005118DB"/>
    <w:rsid w:val="005125DB"/>
    <w:rsid w:val="00512C65"/>
    <w:rsid w:val="00513FD2"/>
    <w:rsid w:val="00517CEB"/>
    <w:rsid w:val="005239B5"/>
    <w:rsid w:val="005240CE"/>
    <w:rsid w:val="00530FD5"/>
    <w:rsid w:val="005314EC"/>
    <w:rsid w:val="005332A1"/>
    <w:rsid w:val="00537008"/>
    <w:rsid w:val="00537376"/>
    <w:rsid w:val="00540750"/>
    <w:rsid w:val="00541962"/>
    <w:rsid w:val="00543E50"/>
    <w:rsid w:val="0054402A"/>
    <w:rsid w:val="00544959"/>
    <w:rsid w:val="00544FD8"/>
    <w:rsid w:val="005453AB"/>
    <w:rsid w:val="00546533"/>
    <w:rsid w:val="00552F11"/>
    <w:rsid w:val="00553962"/>
    <w:rsid w:val="00554FCE"/>
    <w:rsid w:val="00560C3B"/>
    <w:rsid w:val="00561BF0"/>
    <w:rsid w:val="00565B28"/>
    <w:rsid w:val="00565D63"/>
    <w:rsid w:val="00566B79"/>
    <w:rsid w:val="0057233E"/>
    <w:rsid w:val="00572B32"/>
    <w:rsid w:val="00572F19"/>
    <w:rsid w:val="00575CA7"/>
    <w:rsid w:val="00576B49"/>
    <w:rsid w:val="00580774"/>
    <w:rsid w:val="00584049"/>
    <w:rsid w:val="0058500E"/>
    <w:rsid w:val="00585CF1"/>
    <w:rsid w:val="00596E92"/>
    <w:rsid w:val="005A12CE"/>
    <w:rsid w:val="005A2822"/>
    <w:rsid w:val="005A4F6F"/>
    <w:rsid w:val="005A5AA0"/>
    <w:rsid w:val="005A7144"/>
    <w:rsid w:val="005B175C"/>
    <w:rsid w:val="005B314C"/>
    <w:rsid w:val="005B55CC"/>
    <w:rsid w:val="005B7644"/>
    <w:rsid w:val="005C00CB"/>
    <w:rsid w:val="005C443A"/>
    <w:rsid w:val="005C66F7"/>
    <w:rsid w:val="005C738E"/>
    <w:rsid w:val="005D2BB4"/>
    <w:rsid w:val="005D4510"/>
    <w:rsid w:val="005E4456"/>
    <w:rsid w:val="005E78B3"/>
    <w:rsid w:val="005F342D"/>
    <w:rsid w:val="005F44B4"/>
    <w:rsid w:val="005F5561"/>
    <w:rsid w:val="005F5E7D"/>
    <w:rsid w:val="0060125F"/>
    <w:rsid w:val="00603AF2"/>
    <w:rsid w:val="0060583F"/>
    <w:rsid w:val="00606C8A"/>
    <w:rsid w:val="006071A5"/>
    <w:rsid w:val="006143B1"/>
    <w:rsid w:val="0061586C"/>
    <w:rsid w:val="00617361"/>
    <w:rsid w:val="00621A39"/>
    <w:rsid w:val="00622700"/>
    <w:rsid w:val="006242CE"/>
    <w:rsid w:val="00624992"/>
    <w:rsid w:val="00626444"/>
    <w:rsid w:val="00626E43"/>
    <w:rsid w:val="00630899"/>
    <w:rsid w:val="00631056"/>
    <w:rsid w:val="00631CDF"/>
    <w:rsid w:val="00634D55"/>
    <w:rsid w:val="0063685C"/>
    <w:rsid w:val="00640F5A"/>
    <w:rsid w:val="00642A4C"/>
    <w:rsid w:val="006453CC"/>
    <w:rsid w:val="00645CA9"/>
    <w:rsid w:val="00654748"/>
    <w:rsid w:val="0065494F"/>
    <w:rsid w:val="00656383"/>
    <w:rsid w:val="00661B24"/>
    <w:rsid w:val="00661BD6"/>
    <w:rsid w:val="0066463F"/>
    <w:rsid w:val="006647C6"/>
    <w:rsid w:val="00664E91"/>
    <w:rsid w:val="006704F9"/>
    <w:rsid w:val="006717B8"/>
    <w:rsid w:val="006751A4"/>
    <w:rsid w:val="00675455"/>
    <w:rsid w:val="006874EF"/>
    <w:rsid w:val="00690FF6"/>
    <w:rsid w:val="00691498"/>
    <w:rsid w:val="006917B1"/>
    <w:rsid w:val="00694951"/>
    <w:rsid w:val="00696A90"/>
    <w:rsid w:val="00697A9B"/>
    <w:rsid w:val="006A38E7"/>
    <w:rsid w:val="006A4B5C"/>
    <w:rsid w:val="006A5C43"/>
    <w:rsid w:val="006A7786"/>
    <w:rsid w:val="006A7B72"/>
    <w:rsid w:val="006A7C3A"/>
    <w:rsid w:val="006B1157"/>
    <w:rsid w:val="006B12CF"/>
    <w:rsid w:val="006B1B0C"/>
    <w:rsid w:val="006B5DA2"/>
    <w:rsid w:val="006B5E82"/>
    <w:rsid w:val="006B7140"/>
    <w:rsid w:val="006C0267"/>
    <w:rsid w:val="006C0CB7"/>
    <w:rsid w:val="006C23AC"/>
    <w:rsid w:val="006C3533"/>
    <w:rsid w:val="006C3602"/>
    <w:rsid w:val="006C368D"/>
    <w:rsid w:val="006C413A"/>
    <w:rsid w:val="006C7440"/>
    <w:rsid w:val="006D07B0"/>
    <w:rsid w:val="006E0553"/>
    <w:rsid w:val="006E0AC9"/>
    <w:rsid w:val="006E1B4F"/>
    <w:rsid w:val="006E28C7"/>
    <w:rsid w:val="006F0FCA"/>
    <w:rsid w:val="006F166A"/>
    <w:rsid w:val="006F25A4"/>
    <w:rsid w:val="006F2FF4"/>
    <w:rsid w:val="006F5B3C"/>
    <w:rsid w:val="006F5B77"/>
    <w:rsid w:val="006F5E3E"/>
    <w:rsid w:val="00711587"/>
    <w:rsid w:val="007121BC"/>
    <w:rsid w:val="00712DAC"/>
    <w:rsid w:val="00712E46"/>
    <w:rsid w:val="007133BB"/>
    <w:rsid w:val="00717F5D"/>
    <w:rsid w:val="00722C06"/>
    <w:rsid w:val="00722C73"/>
    <w:rsid w:val="00723276"/>
    <w:rsid w:val="00732C1C"/>
    <w:rsid w:val="00734BD7"/>
    <w:rsid w:val="00736149"/>
    <w:rsid w:val="00740F17"/>
    <w:rsid w:val="00744AEC"/>
    <w:rsid w:val="00750E2E"/>
    <w:rsid w:val="007520DB"/>
    <w:rsid w:val="007531F5"/>
    <w:rsid w:val="00756755"/>
    <w:rsid w:val="00757378"/>
    <w:rsid w:val="0076165A"/>
    <w:rsid w:val="00763D64"/>
    <w:rsid w:val="00770166"/>
    <w:rsid w:val="007712E1"/>
    <w:rsid w:val="007716D9"/>
    <w:rsid w:val="00774926"/>
    <w:rsid w:val="00774A1A"/>
    <w:rsid w:val="00775A9D"/>
    <w:rsid w:val="007764ED"/>
    <w:rsid w:val="007836B9"/>
    <w:rsid w:val="007840BF"/>
    <w:rsid w:val="00784306"/>
    <w:rsid w:val="0078529F"/>
    <w:rsid w:val="007854D7"/>
    <w:rsid w:val="00794D39"/>
    <w:rsid w:val="0079519A"/>
    <w:rsid w:val="007962E6"/>
    <w:rsid w:val="00796918"/>
    <w:rsid w:val="00797BF8"/>
    <w:rsid w:val="007A0C33"/>
    <w:rsid w:val="007A0F0B"/>
    <w:rsid w:val="007A1A08"/>
    <w:rsid w:val="007A1EC7"/>
    <w:rsid w:val="007A26C2"/>
    <w:rsid w:val="007A379F"/>
    <w:rsid w:val="007A4EB4"/>
    <w:rsid w:val="007B00D0"/>
    <w:rsid w:val="007B356E"/>
    <w:rsid w:val="007B3CC7"/>
    <w:rsid w:val="007B4BB7"/>
    <w:rsid w:val="007C62DD"/>
    <w:rsid w:val="007C6337"/>
    <w:rsid w:val="007C6A05"/>
    <w:rsid w:val="007C77C8"/>
    <w:rsid w:val="007C7FCA"/>
    <w:rsid w:val="007D0B97"/>
    <w:rsid w:val="007D1767"/>
    <w:rsid w:val="007D4E53"/>
    <w:rsid w:val="007D50BE"/>
    <w:rsid w:val="007E3A4F"/>
    <w:rsid w:val="007E588A"/>
    <w:rsid w:val="007E62F3"/>
    <w:rsid w:val="007E70AB"/>
    <w:rsid w:val="007F5AC2"/>
    <w:rsid w:val="007F67B7"/>
    <w:rsid w:val="007F6D9B"/>
    <w:rsid w:val="007F76EB"/>
    <w:rsid w:val="0080073A"/>
    <w:rsid w:val="00800F3D"/>
    <w:rsid w:val="00804E4A"/>
    <w:rsid w:val="008056EB"/>
    <w:rsid w:val="00805D4B"/>
    <w:rsid w:val="00813393"/>
    <w:rsid w:val="008179D6"/>
    <w:rsid w:val="00830353"/>
    <w:rsid w:val="00831D28"/>
    <w:rsid w:val="00832608"/>
    <w:rsid w:val="0083728F"/>
    <w:rsid w:val="00843552"/>
    <w:rsid w:val="00843DC3"/>
    <w:rsid w:val="00846BE2"/>
    <w:rsid w:val="00847893"/>
    <w:rsid w:val="008509C3"/>
    <w:rsid w:val="00850C34"/>
    <w:rsid w:val="00850D7E"/>
    <w:rsid w:val="00851E9E"/>
    <w:rsid w:val="00863F86"/>
    <w:rsid w:val="00865877"/>
    <w:rsid w:val="0087061B"/>
    <w:rsid w:val="008716BD"/>
    <w:rsid w:val="0087376B"/>
    <w:rsid w:val="00881EC3"/>
    <w:rsid w:val="008841BC"/>
    <w:rsid w:val="00884E01"/>
    <w:rsid w:val="00885548"/>
    <w:rsid w:val="0089528F"/>
    <w:rsid w:val="008A0656"/>
    <w:rsid w:val="008B2CF1"/>
    <w:rsid w:val="008B40CC"/>
    <w:rsid w:val="008B4347"/>
    <w:rsid w:val="008B5564"/>
    <w:rsid w:val="008B7EA1"/>
    <w:rsid w:val="008C35CA"/>
    <w:rsid w:val="008D1034"/>
    <w:rsid w:val="008D1E6E"/>
    <w:rsid w:val="008D284A"/>
    <w:rsid w:val="008D366A"/>
    <w:rsid w:val="008D39AF"/>
    <w:rsid w:val="008D43F7"/>
    <w:rsid w:val="008D5C78"/>
    <w:rsid w:val="008E243C"/>
    <w:rsid w:val="008F04F5"/>
    <w:rsid w:val="008F1A6D"/>
    <w:rsid w:val="008F2F47"/>
    <w:rsid w:val="008F5262"/>
    <w:rsid w:val="008F57E3"/>
    <w:rsid w:val="008F7F02"/>
    <w:rsid w:val="0090010E"/>
    <w:rsid w:val="009006DF"/>
    <w:rsid w:val="00901DEC"/>
    <w:rsid w:val="0090559B"/>
    <w:rsid w:val="00907C7A"/>
    <w:rsid w:val="009112E9"/>
    <w:rsid w:val="00912B49"/>
    <w:rsid w:val="009153B8"/>
    <w:rsid w:val="009158A8"/>
    <w:rsid w:val="00916019"/>
    <w:rsid w:val="00916B87"/>
    <w:rsid w:val="00940E5D"/>
    <w:rsid w:val="00942BB6"/>
    <w:rsid w:val="00944D8A"/>
    <w:rsid w:val="00947833"/>
    <w:rsid w:val="00951346"/>
    <w:rsid w:val="00954802"/>
    <w:rsid w:val="00954CF3"/>
    <w:rsid w:val="0095651E"/>
    <w:rsid w:val="00956B66"/>
    <w:rsid w:val="00963CAC"/>
    <w:rsid w:val="009737C1"/>
    <w:rsid w:val="00973F92"/>
    <w:rsid w:val="0097562C"/>
    <w:rsid w:val="00981117"/>
    <w:rsid w:val="0098145D"/>
    <w:rsid w:val="00981755"/>
    <w:rsid w:val="00981902"/>
    <w:rsid w:val="00986A56"/>
    <w:rsid w:val="00986EE3"/>
    <w:rsid w:val="009872FA"/>
    <w:rsid w:val="009913F9"/>
    <w:rsid w:val="0099324D"/>
    <w:rsid w:val="009939CC"/>
    <w:rsid w:val="00995AFA"/>
    <w:rsid w:val="009972D4"/>
    <w:rsid w:val="009A0265"/>
    <w:rsid w:val="009A07E7"/>
    <w:rsid w:val="009A5C3E"/>
    <w:rsid w:val="009A5F23"/>
    <w:rsid w:val="009A618D"/>
    <w:rsid w:val="009A6A71"/>
    <w:rsid w:val="009A7A64"/>
    <w:rsid w:val="009B62CC"/>
    <w:rsid w:val="009C03E4"/>
    <w:rsid w:val="009C1DCD"/>
    <w:rsid w:val="009C3152"/>
    <w:rsid w:val="009C390E"/>
    <w:rsid w:val="009C7204"/>
    <w:rsid w:val="009D1A09"/>
    <w:rsid w:val="009D1FAD"/>
    <w:rsid w:val="009D28B3"/>
    <w:rsid w:val="009D4517"/>
    <w:rsid w:val="009D6D25"/>
    <w:rsid w:val="009E0315"/>
    <w:rsid w:val="009E3AA2"/>
    <w:rsid w:val="009E430F"/>
    <w:rsid w:val="009E79C2"/>
    <w:rsid w:val="009E7A9A"/>
    <w:rsid w:val="009F0118"/>
    <w:rsid w:val="009F3EE9"/>
    <w:rsid w:val="009F4449"/>
    <w:rsid w:val="009F59E8"/>
    <w:rsid w:val="009F773E"/>
    <w:rsid w:val="009F7BA4"/>
    <w:rsid w:val="00A0058C"/>
    <w:rsid w:val="00A00B0F"/>
    <w:rsid w:val="00A03269"/>
    <w:rsid w:val="00A06701"/>
    <w:rsid w:val="00A11598"/>
    <w:rsid w:val="00A24705"/>
    <w:rsid w:val="00A30F07"/>
    <w:rsid w:val="00A31515"/>
    <w:rsid w:val="00A32175"/>
    <w:rsid w:val="00A3577D"/>
    <w:rsid w:val="00A36260"/>
    <w:rsid w:val="00A36CB8"/>
    <w:rsid w:val="00A40403"/>
    <w:rsid w:val="00A4097A"/>
    <w:rsid w:val="00A43082"/>
    <w:rsid w:val="00A43CD0"/>
    <w:rsid w:val="00A522AC"/>
    <w:rsid w:val="00A53BD8"/>
    <w:rsid w:val="00A540D9"/>
    <w:rsid w:val="00A5464B"/>
    <w:rsid w:val="00A54847"/>
    <w:rsid w:val="00A56633"/>
    <w:rsid w:val="00A57C90"/>
    <w:rsid w:val="00A603BF"/>
    <w:rsid w:val="00A61021"/>
    <w:rsid w:val="00A625D7"/>
    <w:rsid w:val="00A63931"/>
    <w:rsid w:val="00A6417A"/>
    <w:rsid w:val="00A6723C"/>
    <w:rsid w:val="00A71865"/>
    <w:rsid w:val="00A723C3"/>
    <w:rsid w:val="00A74286"/>
    <w:rsid w:val="00A74AB5"/>
    <w:rsid w:val="00A776AD"/>
    <w:rsid w:val="00A91B90"/>
    <w:rsid w:val="00A936CC"/>
    <w:rsid w:val="00A95696"/>
    <w:rsid w:val="00A96489"/>
    <w:rsid w:val="00A9674C"/>
    <w:rsid w:val="00A97906"/>
    <w:rsid w:val="00AB1105"/>
    <w:rsid w:val="00AB11F2"/>
    <w:rsid w:val="00AB21EC"/>
    <w:rsid w:val="00AB26F0"/>
    <w:rsid w:val="00AB5B3C"/>
    <w:rsid w:val="00AB76A5"/>
    <w:rsid w:val="00AC1E08"/>
    <w:rsid w:val="00AC2C4E"/>
    <w:rsid w:val="00AC3107"/>
    <w:rsid w:val="00AC4DEE"/>
    <w:rsid w:val="00AD053B"/>
    <w:rsid w:val="00AD4591"/>
    <w:rsid w:val="00AD47C9"/>
    <w:rsid w:val="00AD7041"/>
    <w:rsid w:val="00AE2BA6"/>
    <w:rsid w:val="00AE417A"/>
    <w:rsid w:val="00AE4C40"/>
    <w:rsid w:val="00AF7C16"/>
    <w:rsid w:val="00B00A24"/>
    <w:rsid w:val="00B0112F"/>
    <w:rsid w:val="00B014A1"/>
    <w:rsid w:val="00B037A6"/>
    <w:rsid w:val="00B03D38"/>
    <w:rsid w:val="00B0400A"/>
    <w:rsid w:val="00B07AFC"/>
    <w:rsid w:val="00B127EE"/>
    <w:rsid w:val="00B12B4C"/>
    <w:rsid w:val="00B138C8"/>
    <w:rsid w:val="00B15147"/>
    <w:rsid w:val="00B17C4C"/>
    <w:rsid w:val="00B24151"/>
    <w:rsid w:val="00B26A13"/>
    <w:rsid w:val="00B27AEF"/>
    <w:rsid w:val="00B3250E"/>
    <w:rsid w:val="00B35553"/>
    <w:rsid w:val="00B40333"/>
    <w:rsid w:val="00B42128"/>
    <w:rsid w:val="00B4242B"/>
    <w:rsid w:val="00B42510"/>
    <w:rsid w:val="00B43604"/>
    <w:rsid w:val="00B44FA7"/>
    <w:rsid w:val="00B45A2E"/>
    <w:rsid w:val="00B505C5"/>
    <w:rsid w:val="00B6179C"/>
    <w:rsid w:val="00B64DB1"/>
    <w:rsid w:val="00B70C12"/>
    <w:rsid w:val="00B71AD8"/>
    <w:rsid w:val="00B71E08"/>
    <w:rsid w:val="00B720C7"/>
    <w:rsid w:val="00B727D3"/>
    <w:rsid w:val="00B73A6B"/>
    <w:rsid w:val="00B748BE"/>
    <w:rsid w:val="00B764B4"/>
    <w:rsid w:val="00B77C33"/>
    <w:rsid w:val="00B872A6"/>
    <w:rsid w:val="00B90135"/>
    <w:rsid w:val="00B90F87"/>
    <w:rsid w:val="00BA08B0"/>
    <w:rsid w:val="00BA1B87"/>
    <w:rsid w:val="00BA29C8"/>
    <w:rsid w:val="00BA29EA"/>
    <w:rsid w:val="00BA3D32"/>
    <w:rsid w:val="00BA7BF4"/>
    <w:rsid w:val="00BB2F3A"/>
    <w:rsid w:val="00BB5173"/>
    <w:rsid w:val="00BB7C08"/>
    <w:rsid w:val="00BC08A3"/>
    <w:rsid w:val="00BC6997"/>
    <w:rsid w:val="00BC7853"/>
    <w:rsid w:val="00BD37B9"/>
    <w:rsid w:val="00BD3D41"/>
    <w:rsid w:val="00BD79E6"/>
    <w:rsid w:val="00BE5860"/>
    <w:rsid w:val="00BE5F9A"/>
    <w:rsid w:val="00BE6958"/>
    <w:rsid w:val="00BF1ACE"/>
    <w:rsid w:val="00C01729"/>
    <w:rsid w:val="00C02801"/>
    <w:rsid w:val="00C05C25"/>
    <w:rsid w:val="00C07E23"/>
    <w:rsid w:val="00C11D03"/>
    <w:rsid w:val="00C1534E"/>
    <w:rsid w:val="00C26D84"/>
    <w:rsid w:val="00C27F83"/>
    <w:rsid w:val="00C4244E"/>
    <w:rsid w:val="00C46377"/>
    <w:rsid w:val="00C46B83"/>
    <w:rsid w:val="00C46E22"/>
    <w:rsid w:val="00C51AEB"/>
    <w:rsid w:val="00C532BF"/>
    <w:rsid w:val="00C54963"/>
    <w:rsid w:val="00C55328"/>
    <w:rsid w:val="00C55967"/>
    <w:rsid w:val="00C55B08"/>
    <w:rsid w:val="00C5670D"/>
    <w:rsid w:val="00C57C06"/>
    <w:rsid w:val="00C57CA0"/>
    <w:rsid w:val="00C64572"/>
    <w:rsid w:val="00C65D3B"/>
    <w:rsid w:val="00C6647B"/>
    <w:rsid w:val="00C7437A"/>
    <w:rsid w:val="00C765C5"/>
    <w:rsid w:val="00C770AD"/>
    <w:rsid w:val="00C80B46"/>
    <w:rsid w:val="00C84595"/>
    <w:rsid w:val="00C84858"/>
    <w:rsid w:val="00C84881"/>
    <w:rsid w:val="00C93496"/>
    <w:rsid w:val="00C945FD"/>
    <w:rsid w:val="00C95654"/>
    <w:rsid w:val="00C96970"/>
    <w:rsid w:val="00C9768A"/>
    <w:rsid w:val="00CA2E64"/>
    <w:rsid w:val="00CA3AE5"/>
    <w:rsid w:val="00CA498A"/>
    <w:rsid w:val="00CA5D1E"/>
    <w:rsid w:val="00CA7228"/>
    <w:rsid w:val="00CB58FF"/>
    <w:rsid w:val="00CB6BFE"/>
    <w:rsid w:val="00CB70E6"/>
    <w:rsid w:val="00CB7E96"/>
    <w:rsid w:val="00CC041C"/>
    <w:rsid w:val="00CC229C"/>
    <w:rsid w:val="00CC22F1"/>
    <w:rsid w:val="00CC2A8A"/>
    <w:rsid w:val="00CC7830"/>
    <w:rsid w:val="00CD4595"/>
    <w:rsid w:val="00CE2DCC"/>
    <w:rsid w:val="00CE40CC"/>
    <w:rsid w:val="00CE7AD7"/>
    <w:rsid w:val="00CF2846"/>
    <w:rsid w:val="00CF37EB"/>
    <w:rsid w:val="00CF4303"/>
    <w:rsid w:val="00CF4592"/>
    <w:rsid w:val="00CF5048"/>
    <w:rsid w:val="00D026CB"/>
    <w:rsid w:val="00D031D6"/>
    <w:rsid w:val="00D03374"/>
    <w:rsid w:val="00D0453B"/>
    <w:rsid w:val="00D04E09"/>
    <w:rsid w:val="00D05FFD"/>
    <w:rsid w:val="00D06EFA"/>
    <w:rsid w:val="00D1025B"/>
    <w:rsid w:val="00D12112"/>
    <w:rsid w:val="00D14580"/>
    <w:rsid w:val="00D151D9"/>
    <w:rsid w:val="00D20014"/>
    <w:rsid w:val="00D20814"/>
    <w:rsid w:val="00D20A51"/>
    <w:rsid w:val="00D22243"/>
    <w:rsid w:val="00D2265A"/>
    <w:rsid w:val="00D22F96"/>
    <w:rsid w:val="00D23AC4"/>
    <w:rsid w:val="00D41AE4"/>
    <w:rsid w:val="00D42626"/>
    <w:rsid w:val="00D42BCB"/>
    <w:rsid w:val="00D43C24"/>
    <w:rsid w:val="00D43EBA"/>
    <w:rsid w:val="00D45CFF"/>
    <w:rsid w:val="00D507BC"/>
    <w:rsid w:val="00D51373"/>
    <w:rsid w:val="00D5289B"/>
    <w:rsid w:val="00D52B3B"/>
    <w:rsid w:val="00D540C9"/>
    <w:rsid w:val="00D55C1E"/>
    <w:rsid w:val="00D55DDF"/>
    <w:rsid w:val="00D61C00"/>
    <w:rsid w:val="00D66DA3"/>
    <w:rsid w:val="00D71F27"/>
    <w:rsid w:val="00D725FA"/>
    <w:rsid w:val="00D72A9B"/>
    <w:rsid w:val="00D734F9"/>
    <w:rsid w:val="00D74E93"/>
    <w:rsid w:val="00D832FE"/>
    <w:rsid w:val="00D87EB4"/>
    <w:rsid w:val="00D908F0"/>
    <w:rsid w:val="00D926C5"/>
    <w:rsid w:val="00DA1AC2"/>
    <w:rsid w:val="00DA26A9"/>
    <w:rsid w:val="00DA5F9D"/>
    <w:rsid w:val="00DB1705"/>
    <w:rsid w:val="00DB20A4"/>
    <w:rsid w:val="00DB47D2"/>
    <w:rsid w:val="00DB5006"/>
    <w:rsid w:val="00DB6A8C"/>
    <w:rsid w:val="00DB6AE7"/>
    <w:rsid w:val="00DC09F7"/>
    <w:rsid w:val="00DC0C46"/>
    <w:rsid w:val="00DC106D"/>
    <w:rsid w:val="00DC150F"/>
    <w:rsid w:val="00DC1B2A"/>
    <w:rsid w:val="00DC6032"/>
    <w:rsid w:val="00DC7088"/>
    <w:rsid w:val="00DC7AF3"/>
    <w:rsid w:val="00DC7CAE"/>
    <w:rsid w:val="00DD1552"/>
    <w:rsid w:val="00DD15E2"/>
    <w:rsid w:val="00DD793F"/>
    <w:rsid w:val="00DE378A"/>
    <w:rsid w:val="00DE4C1E"/>
    <w:rsid w:val="00DF2F1F"/>
    <w:rsid w:val="00DF3EA7"/>
    <w:rsid w:val="00DF4D59"/>
    <w:rsid w:val="00DF592D"/>
    <w:rsid w:val="00E01B1C"/>
    <w:rsid w:val="00E04517"/>
    <w:rsid w:val="00E05961"/>
    <w:rsid w:val="00E11479"/>
    <w:rsid w:val="00E20EDF"/>
    <w:rsid w:val="00E21F49"/>
    <w:rsid w:val="00E231DF"/>
    <w:rsid w:val="00E23350"/>
    <w:rsid w:val="00E27870"/>
    <w:rsid w:val="00E30E72"/>
    <w:rsid w:val="00E36B45"/>
    <w:rsid w:val="00E3737B"/>
    <w:rsid w:val="00E4241B"/>
    <w:rsid w:val="00E42685"/>
    <w:rsid w:val="00E44DCC"/>
    <w:rsid w:val="00E455E1"/>
    <w:rsid w:val="00E45C67"/>
    <w:rsid w:val="00E45EA4"/>
    <w:rsid w:val="00E50023"/>
    <w:rsid w:val="00E50CC6"/>
    <w:rsid w:val="00E52117"/>
    <w:rsid w:val="00E54044"/>
    <w:rsid w:val="00E56854"/>
    <w:rsid w:val="00E63FBA"/>
    <w:rsid w:val="00E646E7"/>
    <w:rsid w:val="00E65127"/>
    <w:rsid w:val="00E7082C"/>
    <w:rsid w:val="00E70C2C"/>
    <w:rsid w:val="00E711FC"/>
    <w:rsid w:val="00E7123C"/>
    <w:rsid w:val="00E71E7C"/>
    <w:rsid w:val="00E72D4D"/>
    <w:rsid w:val="00E76E4A"/>
    <w:rsid w:val="00E77FB6"/>
    <w:rsid w:val="00E81A41"/>
    <w:rsid w:val="00E835A9"/>
    <w:rsid w:val="00E85800"/>
    <w:rsid w:val="00E86254"/>
    <w:rsid w:val="00E9036A"/>
    <w:rsid w:val="00E928E6"/>
    <w:rsid w:val="00E92E76"/>
    <w:rsid w:val="00E935D7"/>
    <w:rsid w:val="00E96F1B"/>
    <w:rsid w:val="00E97C71"/>
    <w:rsid w:val="00EA00A1"/>
    <w:rsid w:val="00EA0689"/>
    <w:rsid w:val="00EA34D3"/>
    <w:rsid w:val="00EA6A89"/>
    <w:rsid w:val="00EB1360"/>
    <w:rsid w:val="00EB28A6"/>
    <w:rsid w:val="00EB4239"/>
    <w:rsid w:val="00EB6F0D"/>
    <w:rsid w:val="00EB7307"/>
    <w:rsid w:val="00EC16F2"/>
    <w:rsid w:val="00EC19D0"/>
    <w:rsid w:val="00EC3C64"/>
    <w:rsid w:val="00EC61C9"/>
    <w:rsid w:val="00ED0C47"/>
    <w:rsid w:val="00ED1B33"/>
    <w:rsid w:val="00ED31BA"/>
    <w:rsid w:val="00ED4094"/>
    <w:rsid w:val="00ED776D"/>
    <w:rsid w:val="00ED79B6"/>
    <w:rsid w:val="00EE098E"/>
    <w:rsid w:val="00EE3778"/>
    <w:rsid w:val="00EE5BA8"/>
    <w:rsid w:val="00EE7B5B"/>
    <w:rsid w:val="00EF34A0"/>
    <w:rsid w:val="00EF4442"/>
    <w:rsid w:val="00EF51BB"/>
    <w:rsid w:val="00EF6E81"/>
    <w:rsid w:val="00EF7095"/>
    <w:rsid w:val="00EF72AD"/>
    <w:rsid w:val="00EF7CB4"/>
    <w:rsid w:val="00EF7EAC"/>
    <w:rsid w:val="00F00C71"/>
    <w:rsid w:val="00F05CC9"/>
    <w:rsid w:val="00F05DAC"/>
    <w:rsid w:val="00F1237E"/>
    <w:rsid w:val="00F21CE1"/>
    <w:rsid w:val="00F225A3"/>
    <w:rsid w:val="00F26069"/>
    <w:rsid w:val="00F27058"/>
    <w:rsid w:val="00F274E1"/>
    <w:rsid w:val="00F27792"/>
    <w:rsid w:val="00F31DE5"/>
    <w:rsid w:val="00F36230"/>
    <w:rsid w:val="00F4086C"/>
    <w:rsid w:val="00F42331"/>
    <w:rsid w:val="00F4246C"/>
    <w:rsid w:val="00F42C3B"/>
    <w:rsid w:val="00F44B68"/>
    <w:rsid w:val="00F4690D"/>
    <w:rsid w:val="00F5237F"/>
    <w:rsid w:val="00F53EA2"/>
    <w:rsid w:val="00F5453F"/>
    <w:rsid w:val="00F60091"/>
    <w:rsid w:val="00F60BE0"/>
    <w:rsid w:val="00F639F2"/>
    <w:rsid w:val="00F64813"/>
    <w:rsid w:val="00F64C4B"/>
    <w:rsid w:val="00F64FD8"/>
    <w:rsid w:val="00F6610E"/>
    <w:rsid w:val="00F66A78"/>
    <w:rsid w:val="00F75ECF"/>
    <w:rsid w:val="00F7602F"/>
    <w:rsid w:val="00F77029"/>
    <w:rsid w:val="00F77510"/>
    <w:rsid w:val="00F81A34"/>
    <w:rsid w:val="00F82037"/>
    <w:rsid w:val="00F85C71"/>
    <w:rsid w:val="00F85F54"/>
    <w:rsid w:val="00F91F51"/>
    <w:rsid w:val="00F92300"/>
    <w:rsid w:val="00F927AA"/>
    <w:rsid w:val="00F9487F"/>
    <w:rsid w:val="00F971BB"/>
    <w:rsid w:val="00FA209B"/>
    <w:rsid w:val="00FA3836"/>
    <w:rsid w:val="00FA3985"/>
    <w:rsid w:val="00FA4266"/>
    <w:rsid w:val="00FA62B9"/>
    <w:rsid w:val="00FA67B2"/>
    <w:rsid w:val="00FB04EA"/>
    <w:rsid w:val="00FB26A1"/>
    <w:rsid w:val="00FB4028"/>
    <w:rsid w:val="00FB786E"/>
    <w:rsid w:val="00FC1B84"/>
    <w:rsid w:val="00FC240E"/>
    <w:rsid w:val="00FC3769"/>
    <w:rsid w:val="00FC566E"/>
    <w:rsid w:val="00FD39BD"/>
    <w:rsid w:val="00FD5281"/>
    <w:rsid w:val="00FD528B"/>
    <w:rsid w:val="00FD5572"/>
    <w:rsid w:val="00FD61FD"/>
    <w:rsid w:val="00FD67FC"/>
    <w:rsid w:val="00FE5403"/>
    <w:rsid w:val="00FE5705"/>
    <w:rsid w:val="00FE70FA"/>
    <w:rsid w:val="00FF1926"/>
    <w:rsid w:val="00FF4631"/>
    <w:rsid w:val="00FF53B2"/>
    <w:rsid w:val="00FF5E0E"/>
    <w:rsid w:val="00FF7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ru v:ext="edit" colors="#03c,#f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404040" w:themeColor="text1" w:themeTint="BF"/>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AC4"/>
  </w:style>
  <w:style w:type="paragraph" w:styleId="1">
    <w:name w:val="heading 1"/>
    <w:basedOn w:val="a"/>
    <w:next w:val="a"/>
    <w:link w:val="10"/>
    <w:uiPriority w:val="9"/>
    <w:qFormat/>
    <w:rsid w:val="00C57C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7C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32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932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74926"/>
    <w:pPr>
      <w:spacing w:after="0" w:line="240" w:lineRule="auto"/>
    </w:pPr>
    <w:rPr>
      <w:rFonts w:eastAsiaTheme="minorEastAsia"/>
    </w:rPr>
  </w:style>
  <w:style w:type="character" w:customStyle="1" w:styleId="a4">
    <w:name w:val="Без интервала Знак"/>
    <w:basedOn w:val="a0"/>
    <w:link w:val="a3"/>
    <w:uiPriority w:val="1"/>
    <w:rsid w:val="00774926"/>
    <w:rPr>
      <w:rFonts w:eastAsiaTheme="minorEastAsia"/>
    </w:rPr>
  </w:style>
  <w:style w:type="paragraph" w:styleId="a5">
    <w:name w:val="Balloon Text"/>
    <w:basedOn w:val="a"/>
    <w:link w:val="a6"/>
    <w:uiPriority w:val="99"/>
    <w:semiHidden/>
    <w:unhideWhenUsed/>
    <w:rsid w:val="007749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926"/>
    <w:rPr>
      <w:rFonts w:ascii="Tahoma" w:hAnsi="Tahoma" w:cs="Tahoma"/>
      <w:sz w:val="16"/>
      <w:szCs w:val="16"/>
    </w:rPr>
  </w:style>
  <w:style w:type="character" w:customStyle="1" w:styleId="10">
    <w:name w:val="Заголовок 1 Знак"/>
    <w:basedOn w:val="a0"/>
    <w:link w:val="1"/>
    <w:uiPriority w:val="9"/>
    <w:rsid w:val="00C57C06"/>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C57C06"/>
    <w:pPr>
      <w:outlineLvl w:val="9"/>
    </w:pPr>
  </w:style>
  <w:style w:type="character" w:customStyle="1" w:styleId="20">
    <w:name w:val="Заголовок 2 Знак"/>
    <w:basedOn w:val="a0"/>
    <w:link w:val="2"/>
    <w:uiPriority w:val="9"/>
    <w:rsid w:val="00C57C06"/>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3D7C74"/>
    <w:pPr>
      <w:tabs>
        <w:tab w:val="right" w:leader="dot" w:pos="9345"/>
      </w:tabs>
      <w:spacing w:after="100"/>
      <w:ind w:left="220"/>
    </w:pPr>
    <w:rPr>
      <w:rFonts w:cs="Arial"/>
      <w:noProof/>
    </w:rPr>
  </w:style>
  <w:style w:type="character" w:styleId="a8">
    <w:name w:val="Hyperlink"/>
    <w:basedOn w:val="a0"/>
    <w:uiPriority w:val="99"/>
    <w:unhideWhenUsed/>
    <w:rsid w:val="00C57C06"/>
    <w:rPr>
      <w:color w:val="0000FF" w:themeColor="hyperlink"/>
      <w:u w:val="single"/>
    </w:rPr>
  </w:style>
  <w:style w:type="character" w:customStyle="1" w:styleId="30">
    <w:name w:val="Заголовок 3 Знак"/>
    <w:basedOn w:val="a0"/>
    <w:link w:val="3"/>
    <w:uiPriority w:val="9"/>
    <w:rsid w:val="0019321F"/>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19321F"/>
    <w:pPr>
      <w:spacing w:after="100"/>
      <w:ind w:left="440"/>
    </w:pPr>
  </w:style>
  <w:style w:type="character" w:customStyle="1" w:styleId="40">
    <w:name w:val="Заголовок 4 Знак"/>
    <w:basedOn w:val="a0"/>
    <w:link w:val="4"/>
    <w:uiPriority w:val="9"/>
    <w:rsid w:val="0019321F"/>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rsid w:val="003D7C74"/>
    <w:pPr>
      <w:tabs>
        <w:tab w:val="right" w:leader="dot" w:pos="9345"/>
      </w:tabs>
      <w:spacing w:after="100"/>
    </w:pPr>
    <w:rPr>
      <w:rFonts w:cs="Arial"/>
      <w:b/>
      <w:noProof/>
    </w:rPr>
  </w:style>
  <w:style w:type="paragraph" w:styleId="a9">
    <w:name w:val="header"/>
    <w:basedOn w:val="a"/>
    <w:link w:val="aa"/>
    <w:uiPriority w:val="99"/>
    <w:unhideWhenUsed/>
    <w:rsid w:val="00A067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6701"/>
  </w:style>
  <w:style w:type="paragraph" w:styleId="ab">
    <w:name w:val="footer"/>
    <w:basedOn w:val="a"/>
    <w:link w:val="ac"/>
    <w:uiPriority w:val="99"/>
    <w:unhideWhenUsed/>
    <w:rsid w:val="00A06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701"/>
  </w:style>
  <w:style w:type="character" w:styleId="ad">
    <w:name w:val="Placeholder Text"/>
    <w:basedOn w:val="a0"/>
    <w:uiPriority w:val="99"/>
    <w:semiHidden/>
    <w:rsid w:val="00A06701"/>
    <w:rPr>
      <w:color w:val="808080"/>
    </w:rPr>
  </w:style>
  <w:style w:type="paragraph" w:styleId="ae">
    <w:name w:val="table of figures"/>
    <w:basedOn w:val="a"/>
    <w:next w:val="a"/>
    <w:uiPriority w:val="99"/>
    <w:unhideWhenUsed/>
    <w:rsid w:val="00B4242B"/>
    <w:pPr>
      <w:spacing w:after="0"/>
    </w:pPr>
  </w:style>
  <w:style w:type="paragraph" w:styleId="af">
    <w:name w:val="List Paragraph"/>
    <w:basedOn w:val="a"/>
    <w:uiPriority w:val="34"/>
    <w:qFormat/>
    <w:rsid w:val="009B62CC"/>
    <w:pPr>
      <w:ind w:left="720"/>
      <w:contextualSpacing/>
    </w:pPr>
  </w:style>
  <w:style w:type="paragraph" w:styleId="af0">
    <w:name w:val="caption"/>
    <w:basedOn w:val="a"/>
    <w:next w:val="a"/>
    <w:uiPriority w:val="35"/>
    <w:unhideWhenUsed/>
    <w:qFormat/>
    <w:rsid w:val="00BE5F9A"/>
    <w:pPr>
      <w:spacing w:line="240" w:lineRule="auto"/>
    </w:pPr>
    <w:rPr>
      <w:b/>
      <w:bCs/>
      <w:color w:val="4F81BD" w:themeColor="accent1"/>
      <w:sz w:val="18"/>
      <w:szCs w:val="18"/>
    </w:rPr>
  </w:style>
  <w:style w:type="table" w:styleId="af1">
    <w:name w:val="Table Grid"/>
    <w:basedOn w:val="a1"/>
    <w:uiPriority w:val="59"/>
    <w:rsid w:val="0060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5561"/>
    <w:pPr>
      <w:autoSpaceDE w:val="0"/>
      <w:autoSpaceDN w:val="0"/>
      <w:adjustRightInd w:val="0"/>
      <w:spacing w:after="0" w:line="240" w:lineRule="auto"/>
    </w:pPr>
    <w:rPr>
      <w:rFonts w:cs="Arial"/>
      <w:color w:val="000000"/>
      <w:sz w:val="24"/>
      <w:szCs w:val="24"/>
    </w:rPr>
  </w:style>
  <w:style w:type="paragraph" w:styleId="af2">
    <w:name w:val="Document Map"/>
    <w:basedOn w:val="a"/>
    <w:link w:val="af3"/>
    <w:uiPriority w:val="99"/>
    <w:semiHidden/>
    <w:unhideWhenUsed/>
    <w:rsid w:val="00083983"/>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083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7903">
      <w:bodyDiv w:val="1"/>
      <w:marLeft w:val="0"/>
      <w:marRight w:val="0"/>
      <w:marTop w:val="0"/>
      <w:marBottom w:val="0"/>
      <w:divBdr>
        <w:top w:val="none" w:sz="0" w:space="0" w:color="auto"/>
        <w:left w:val="none" w:sz="0" w:space="0" w:color="auto"/>
        <w:bottom w:val="none" w:sz="0" w:space="0" w:color="auto"/>
        <w:right w:val="none" w:sz="0" w:space="0" w:color="auto"/>
      </w:divBdr>
    </w:div>
    <w:div w:id="18899273">
      <w:bodyDiv w:val="1"/>
      <w:marLeft w:val="0"/>
      <w:marRight w:val="0"/>
      <w:marTop w:val="0"/>
      <w:marBottom w:val="0"/>
      <w:divBdr>
        <w:top w:val="none" w:sz="0" w:space="0" w:color="auto"/>
        <w:left w:val="none" w:sz="0" w:space="0" w:color="auto"/>
        <w:bottom w:val="none" w:sz="0" w:space="0" w:color="auto"/>
        <w:right w:val="none" w:sz="0" w:space="0" w:color="auto"/>
      </w:divBdr>
    </w:div>
    <w:div w:id="47731026">
      <w:bodyDiv w:val="1"/>
      <w:marLeft w:val="0"/>
      <w:marRight w:val="0"/>
      <w:marTop w:val="0"/>
      <w:marBottom w:val="0"/>
      <w:divBdr>
        <w:top w:val="none" w:sz="0" w:space="0" w:color="auto"/>
        <w:left w:val="none" w:sz="0" w:space="0" w:color="auto"/>
        <w:bottom w:val="none" w:sz="0" w:space="0" w:color="auto"/>
        <w:right w:val="none" w:sz="0" w:space="0" w:color="auto"/>
      </w:divBdr>
    </w:div>
    <w:div w:id="54740968">
      <w:bodyDiv w:val="1"/>
      <w:marLeft w:val="0"/>
      <w:marRight w:val="0"/>
      <w:marTop w:val="0"/>
      <w:marBottom w:val="0"/>
      <w:divBdr>
        <w:top w:val="none" w:sz="0" w:space="0" w:color="auto"/>
        <w:left w:val="none" w:sz="0" w:space="0" w:color="auto"/>
        <w:bottom w:val="none" w:sz="0" w:space="0" w:color="auto"/>
        <w:right w:val="none" w:sz="0" w:space="0" w:color="auto"/>
      </w:divBdr>
    </w:div>
    <w:div w:id="63602324">
      <w:bodyDiv w:val="1"/>
      <w:marLeft w:val="0"/>
      <w:marRight w:val="0"/>
      <w:marTop w:val="0"/>
      <w:marBottom w:val="0"/>
      <w:divBdr>
        <w:top w:val="none" w:sz="0" w:space="0" w:color="auto"/>
        <w:left w:val="none" w:sz="0" w:space="0" w:color="auto"/>
        <w:bottom w:val="none" w:sz="0" w:space="0" w:color="auto"/>
        <w:right w:val="none" w:sz="0" w:space="0" w:color="auto"/>
      </w:divBdr>
    </w:div>
    <w:div w:id="83260601">
      <w:bodyDiv w:val="1"/>
      <w:marLeft w:val="0"/>
      <w:marRight w:val="0"/>
      <w:marTop w:val="0"/>
      <w:marBottom w:val="0"/>
      <w:divBdr>
        <w:top w:val="none" w:sz="0" w:space="0" w:color="auto"/>
        <w:left w:val="none" w:sz="0" w:space="0" w:color="auto"/>
        <w:bottom w:val="none" w:sz="0" w:space="0" w:color="auto"/>
        <w:right w:val="none" w:sz="0" w:space="0" w:color="auto"/>
      </w:divBdr>
    </w:div>
    <w:div w:id="107510295">
      <w:bodyDiv w:val="1"/>
      <w:marLeft w:val="0"/>
      <w:marRight w:val="0"/>
      <w:marTop w:val="0"/>
      <w:marBottom w:val="0"/>
      <w:divBdr>
        <w:top w:val="none" w:sz="0" w:space="0" w:color="auto"/>
        <w:left w:val="none" w:sz="0" w:space="0" w:color="auto"/>
        <w:bottom w:val="none" w:sz="0" w:space="0" w:color="auto"/>
        <w:right w:val="none" w:sz="0" w:space="0" w:color="auto"/>
      </w:divBdr>
    </w:div>
    <w:div w:id="118840304">
      <w:bodyDiv w:val="1"/>
      <w:marLeft w:val="0"/>
      <w:marRight w:val="0"/>
      <w:marTop w:val="0"/>
      <w:marBottom w:val="0"/>
      <w:divBdr>
        <w:top w:val="none" w:sz="0" w:space="0" w:color="auto"/>
        <w:left w:val="none" w:sz="0" w:space="0" w:color="auto"/>
        <w:bottom w:val="none" w:sz="0" w:space="0" w:color="auto"/>
        <w:right w:val="none" w:sz="0" w:space="0" w:color="auto"/>
      </w:divBdr>
    </w:div>
    <w:div w:id="122121804">
      <w:bodyDiv w:val="1"/>
      <w:marLeft w:val="0"/>
      <w:marRight w:val="0"/>
      <w:marTop w:val="0"/>
      <w:marBottom w:val="0"/>
      <w:divBdr>
        <w:top w:val="none" w:sz="0" w:space="0" w:color="auto"/>
        <w:left w:val="none" w:sz="0" w:space="0" w:color="auto"/>
        <w:bottom w:val="none" w:sz="0" w:space="0" w:color="auto"/>
        <w:right w:val="none" w:sz="0" w:space="0" w:color="auto"/>
      </w:divBdr>
    </w:div>
    <w:div w:id="123740526">
      <w:bodyDiv w:val="1"/>
      <w:marLeft w:val="0"/>
      <w:marRight w:val="0"/>
      <w:marTop w:val="0"/>
      <w:marBottom w:val="0"/>
      <w:divBdr>
        <w:top w:val="none" w:sz="0" w:space="0" w:color="auto"/>
        <w:left w:val="none" w:sz="0" w:space="0" w:color="auto"/>
        <w:bottom w:val="none" w:sz="0" w:space="0" w:color="auto"/>
        <w:right w:val="none" w:sz="0" w:space="0" w:color="auto"/>
      </w:divBdr>
    </w:div>
    <w:div w:id="138616911">
      <w:bodyDiv w:val="1"/>
      <w:marLeft w:val="0"/>
      <w:marRight w:val="0"/>
      <w:marTop w:val="0"/>
      <w:marBottom w:val="0"/>
      <w:divBdr>
        <w:top w:val="none" w:sz="0" w:space="0" w:color="auto"/>
        <w:left w:val="none" w:sz="0" w:space="0" w:color="auto"/>
        <w:bottom w:val="none" w:sz="0" w:space="0" w:color="auto"/>
        <w:right w:val="none" w:sz="0" w:space="0" w:color="auto"/>
      </w:divBdr>
    </w:div>
    <w:div w:id="168105496">
      <w:bodyDiv w:val="1"/>
      <w:marLeft w:val="0"/>
      <w:marRight w:val="0"/>
      <w:marTop w:val="0"/>
      <w:marBottom w:val="0"/>
      <w:divBdr>
        <w:top w:val="none" w:sz="0" w:space="0" w:color="auto"/>
        <w:left w:val="none" w:sz="0" w:space="0" w:color="auto"/>
        <w:bottom w:val="none" w:sz="0" w:space="0" w:color="auto"/>
        <w:right w:val="none" w:sz="0" w:space="0" w:color="auto"/>
      </w:divBdr>
    </w:div>
    <w:div w:id="170947750">
      <w:bodyDiv w:val="1"/>
      <w:marLeft w:val="0"/>
      <w:marRight w:val="0"/>
      <w:marTop w:val="0"/>
      <w:marBottom w:val="0"/>
      <w:divBdr>
        <w:top w:val="none" w:sz="0" w:space="0" w:color="auto"/>
        <w:left w:val="none" w:sz="0" w:space="0" w:color="auto"/>
        <w:bottom w:val="none" w:sz="0" w:space="0" w:color="auto"/>
        <w:right w:val="none" w:sz="0" w:space="0" w:color="auto"/>
      </w:divBdr>
    </w:div>
    <w:div w:id="196428768">
      <w:bodyDiv w:val="1"/>
      <w:marLeft w:val="0"/>
      <w:marRight w:val="0"/>
      <w:marTop w:val="0"/>
      <w:marBottom w:val="0"/>
      <w:divBdr>
        <w:top w:val="none" w:sz="0" w:space="0" w:color="auto"/>
        <w:left w:val="none" w:sz="0" w:space="0" w:color="auto"/>
        <w:bottom w:val="none" w:sz="0" w:space="0" w:color="auto"/>
        <w:right w:val="none" w:sz="0" w:space="0" w:color="auto"/>
      </w:divBdr>
    </w:div>
    <w:div w:id="199585578">
      <w:bodyDiv w:val="1"/>
      <w:marLeft w:val="0"/>
      <w:marRight w:val="0"/>
      <w:marTop w:val="0"/>
      <w:marBottom w:val="0"/>
      <w:divBdr>
        <w:top w:val="none" w:sz="0" w:space="0" w:color="auto"/>
        <w:left w:val="none" w:sz="0" w:space="0" w:color="auto"/>
        <w:bottom w:val="none" w:sz="0" w:space="0" w:color="auto"/>
        <w:right w:val="none" w:sz="0" w:space="0" w:color="auto"/>
      </w:divBdr>
    </w:div>
    <w:div w:id="220874840">
      <w:bodyDiv w:val="1"/>
      <w:marLeft w:val="0"/>
      <w:marRight w:val="0"/>
      <w:marTop w:val="0"/>
      <w:marBottom w:val="0"/>
      <w:divBdr>
        <w:top w:val="none" w:sz="0" w:space="0" w:color="auto"/>
        <w:left w:val="none" w:sz="0" w:space="0" w:color="auto"/>
        <w:bottom w:val="none" w:sz="0" w:space="0" w:color="auto"/>
        <w:right w:val="none" w:sz="0" w:space="0" w:color="auto"/>
      </w:divBdr>
    </w:div>
    <w:div w:id="231356787">
      <w:bodyDiv w:val="1"/>
      <w:marLeft w:val="0"/>
      <w:marRight w:val="0"/>
      <w:marTop w:val="0"/>
      <w:marBottom w:val="0"/>
      <w:divBdr>
        <w:top w:val="none" w:sz="0" w:space="0" w:color="auto"/>
        <w:left w:val="none" w:sz="0" w:space="0" w:color="auto"/>
        <w:bottom w:val="none" w:sz="0" w:space="0" w:color="auto"/>
        <w:right w:val="none" w:sz="0" w:space="0" w:color="auto"/>
      </w:divBdr>
    </w:div>
    <w:div w:id="233779783">
      <w:bodyDiv w:val="1"/>
      <w:marLeft w:val="0"/>
      <w:marRight w:val="0"/>
      <w:marTop w:val="0"/>
      <w:marBottom w:val="0"/>
      <w:divBdr>
        <w:top w:val="none" w:sz="0" w:space="0" w:color="auto"/>
        <w:left w:val="none" w:sz="0" w:space="0" w:color="auto"/>
        <w:bottom w:val="none" w:sz="0" w:space="0" w:color="auto"/>
        <w:right w:val="none" w:sz="0" w:space="0" w:color="auto"/>
      </w:divBdr>
    </w:div>
    <w:div w:id="242643207">
      <w:bodyDiv w:val="1"/>
      <w:marLeft w:val="0"/>
      <w:marRight w:val="0"/>
      <w:marTop w:val="0"/>
      <w:marBottom w:val="0"/>
      <w:divBdr>
        <w:top w:val="none" w:sz="0" w:space="0" w:color="auto"/>
        <w:left w:val="none" w:sz="0" w:space="0" w:color="auto"/>
        <w:bottom w:val="none" w:sz="0" w:space="0" w:color="auto"/>
        <w:right w:val="none" w:sz="0" w:space="0" w:color="auto"/>
      </w:divBdr>
    </w:div>
    <w:div w:id="258373392">
      <w:bodyDiv w:val="1"/>
      <w:marLeft w:val="0"/>
      <w:marRight w:val="0"/>
      <w:marTop w:val="0"/>
      <w:marBottom w:val="0"/>
      <w:divBdr>
        <w:top w:val="none" w:sz="0" w:space="0" w:color="auto"/>
        <w:left w:val="none" w:sz="0" w:space="0" w:color="auto"/>
        <w:bottom w:val="none" w:sz="0" w:space="0" w:color="auto"/>
        <w:right w:val="none" w:sz="0" w:space="0" w:color="auto"/>
      </w:divBdr>
    </w:div>
    <w:div w:id="266549427">
      <w:bodyDiv w:val="1"/>
      <w:marLeft w:val="0"/>
      <w:marRight w:val="0"/>
      <w:marTop w:val="0"/>
      <w:marBottom w:val="0"/>
      <w:divBdr>
        <w:top w:val="none" w:sz="0" w:space="0" w:color="auto"/>
        <w:left w:val="none" w:sz="0" w:space="0" w:color="auto"/>
        <w:bottom w:val="none" w:sz="0" w:space="0" w:color="auto"/>
        <w:right w:val="none" w:sz="0" w:space="0" w:color="auto"/>
      </w:divBdr>
    </w:div>
    <w:div w:id="274871263">
      <w:bodyDiv w:val="1"/>
      <w:marLeft w:val="0"/>
      <w:marRight w:val="0"/>
      <w:marTop w:val="0"/>
      <w:marBottom w:val="0"/>
      <w:divBdr>
        <w:top w:val="none" w:sz="0" w:space="0" w:color="auto"/>
        <w:left w:val="none" w:sz="0" w:space="0" w:color="auto"/>
        <w:bottom w:val="none" w:sz="0" w:space="0" w:color="auto"/>
        <w:right w:val="none" w:sz="0" w:space="0" w:color="auto"/>
      </w:divBdr>
    </w:div>
    <w:div w:id="282924146">
      <w:bodyDiv w:val="1"/>
      <w:marLeft w:val="0"/>
      <w:marRight w:val="0"/>
      <w:marTop w:val="0"/>
      <w:marBottom w:val="0"/>
      <w:divBdr>
        <w:top w:val="none" w:sz="0" w:space="0" w:color="auto"/>
        <w:left w:val="none" w:sz="0" w:space="0" w:color="auto"/>
        <w:bottom w:val="none" w:sz="0" w:space="0" w:color="auto"/>
        <w:right w:val="none" w:sz="0" w:space="0" w:color="auto"/>
      </w:divBdr>
    </w:div>
    <w:div w:id="285040435">
      <w:bodyDiv w:val="1"/>
      <w:marLeft w:val="0"/>
      <w:marRight w:val="0"/>
      <w:marTop w:val="0"/>
      <w:marBottom w:val="0"/>
      <w:divBdr>
        <w:top w:val="none" w:sz="0" w:space="0" w:color="auto"/>
        <w:left w:val="none" w:sz="0" w:space="0" w:color="auto"/>
        <w:bottom w:val="none" w:sz="0" w:space="0" w:color="auto"/>
        <w:right w:val="none" w:sz="0" w:space="0" w:color="auto"/>
      </w:divBdr>
    </w:div>
    <w:div w:id="288825869">
      <w:bodyDiv w:val="1"/>
      <w:marLeft w:val="0"/>
      <w:marRight w:val="0"/>
      <w:marTop w:val="0"/>
      <w:marBottom w:val="0"/>
      <w:divBdr>
        <w:top w:val="none" w:sz="0" w:space="0" w:color="auto"/>
        <w:left w:val="none" w:sz="0" w:space="0" w:color="auto"/>
        <w:bottom w:val="none" w:sz="0" w:space="0" w:color="auto"/>
        <w:right w:val="none" w:sz="0" w:space="0" w:color="auto"/>
      </w:divBdr>
    </w:div>
    <w:div w:id="289475683">
      <w:bodyDiv w:val="1"/>
      <w:marLeft w:val="0"/>
      <w:marRight w:val="0"/>
      <w:marTop w:val="0"/>
      <w:marBottom w:val="0"/>
      <w:divBdr>
        <w:top w:val="none" w:sz="0" w:space="0" w:color="auto"/>
        <w:left w:val="none" w:sz="0" w:space="0" w:color="auto"/>
        <w:bottom w:val="none" w:sz="0" w:space="0" w:color="auto"/>
        <w:right w:val="none" w:sz="0" w:space="0" w:color="auto"/>
      </w:divBdr>
    </w:div>
    <w:div w:id="293143893">
      <w:bodyDiv w:val="1"/>
      <w:marLeft w:val="0"/>
      <w:marRight w:val="0"/>
      <w:marTop w:val="0"/>
      <w:marBottom w:val="0"/>
      <w:divBdr>
        <w:top w:val="none" w:sz="0" w:space="0" w:color="auto"/>
        <w:left w:val="none" w:sz="0" w:space="0" w:color="auto"/>
        <w:bottom w:val="none" w:sz="0" w:space="0" w:color="auto"/>
        <w:right w:val="none" w:sz="0" w:space="0" w:color="auto"/>
      </w:divBdr>
    </w:div>
    <w:div w:id="298807786">
      <w:bodyDiv w:val="1"/>
      <w:marLeft w:val="0"/>
      <w:marRight w:val="0"/>
      <w:marTop w:val="0"/>
      <w:marBottom w:val="0"/>
      <w:divBdr>
        <w:top w:val="none" w:sz="0" w:space="0" w:color="auto"/>
        <w:left w:val="none" w:sz="0" w:space="0" w:color="auto"/>
        <w:bottom w:val="none" w:sz="0" w:space="0" w:color="auto"/>
        <w:right w:val="none" w:sz="0" w:space="0" w:color="auto"/>
      </w:divBdr>
    </w:div>
    <w:div w:id="309755291">
      <w:bodyDiv w:val="1"/>
      <w:marLeft w:val="0"/>
      <w:marRight w:val="0"/>
      <w:marTop w:val="0"/>
      <w:marBottom w:val="0"/>
      <w:divBdr>
        <w:top w:val="none" w:sz="0" w:space="0" w:color="auto"/>
        <w:left w:val="none" w:sz="0" w:space="0" w:color="auto"/>
        <w:bottom w:val="none" w:sz="0" w:space="0" w:color="auto"/>
        <w:right w:val="none" w:sz="0" w:space="0" w:color="auto"/>
      </w:divBdr>
    </w:div>
    <w:div w:id="363555111">
      <w:bodyDiv w:val="1"/>
      <w:marLeft w:val="0"/>
      <w:marRight w:val="0"/>
      <w:marTop w:val="0"/>
      <w:marBottom w:val="0"/>
      <w:divBdr>
        <w:top w:val="none" w:sz="0" w:space="0" w:color="auto"/>
        <w:left w:val="none" w:sz="0" w:space="0" w:color="auto"/>
        <w:bottom w:val="none" w:sz="0" w:space="0" w:color="auto"/>
        <w:right w:val="none" w:sz="0" w:space="0" w:color="auto"/>
      </w:divBdr>
    </w:div>
    <w:div w:id="384261745">
      <w:bodyDiv w:val="1"/>
      <w:marLeft w:val="0"/>
      <w:marRight w:val="0"/>
      <w:marTop w:val="0"/>
      <w:marBottom w:val="0"/>
      <w:divBdr>
        <w:top w:val="none" w:sz="0" w:space="0" w:color="auto"/>
        <w:left w:val="none" w:sz="0" w:space="0" w:color="auto"/>
        <w:bottom w:val="none" w:sz="0" w:space="0" w:color="auto"/>
        <w:right w:val="none" w:sz="0" w:space="0" w:color="auto"/>
      </w:divBdr>
    </w:div>
    <w:div w:id="392626976">
      <w:bodyDiv w:val="1"/>
      <w:marLeft w:val="0"/>
      <w:marRight w:val="0"/>
      <w:marTop w:val="0"/>
      <w:marBottom w:val="0"/>
      <w:divBdr>
        <w:top w:val="none" w:sz="0" w:space="0" w:color="auto"/>
        <w:left w:val="none" w:sz="0" w:space="0" w:color="auto"/>
        <w:bottom w:val="none" w:sz="0" w:space="0" w:color="auto"/>
        <w:right w:val="none" w:sz="0" w:space="0" w:color="auto"/>
      </w:divBdr>
    </w:div>
    <w:div w:id="396902911">
      <w:bodyDiv w:val="1"/>
      <w:marLeft w:val="0"/>
      <w:marRight w:val="0"/>
      <w:marTop w:val="0"/>
      <w:marBottom w:val="0"/>
      <w:divBdr>
        <w:top w:val="none" w:sz="0" w:space="0" w:color="auto"/>
        <w:left w:val="none" w:sz="0" w:space="0" w:color="auto"/>
        <w:bottom w:val="none" w:sz="0" w:space="0" w:color="auto"/>
        <w:right w:val="none" w:sz="0" w:space="0" w:color="auto"/>
      </w:divBdr>
    </w:div>
    <w:div w:id="401027584">
      <w:bodyDiv w:val="1"/>
      <w:marLeft w:val="0"/>
      <w:marRight w:val="0"/>
      <w:marTop w:val="0"/>
      <w:marBottom w:val="0"/>
      <w:divBdr>
        <w:top w:val="none" w:sz="0" w:space="0" w:color="auto"/>
        <w:left w:val="none" w:sz="0" w:space="0" w:color="auto"/>
        <w:bottom w:val="none" w:sz="0" w:space="0" w:color="auto"/>
        <w:right w:val="none" w:sz="0" w:space="0" w:color="auto"/>
      </w:divBdr>
    </w:div>
    <w:div w:id="415247201">
      <w:bodyDiv w:val="1"/>
      <w:marLeft w:val="0"/>
      <w:marRight w:val="0"/>
      <w:marTop w:val="0"/>
      <w:marBottom w:val="0"/>
      <w:divBdr>
        <w:top w:val="none" w:sz="0" w:space="0" w:color="auto"/>
        <w:left w:val="none" w:sz="0" w:space="0" w:color="auto"/>
        <w:bottom w:val="none" w:sz="0" w:space="0" w:color="auto"/>
        <w:right w:val="none" w:sz="0" w:space="0" w:color="auto"/>
      </w:divBdr>
    </w:div>
    <w:div w:id="423498969">
      <w:bodyDiv w:val="1"/>
      <w:marLeft w:val="0"/>
      <w:marRight w:val="0"/>
      <w:marTop w:val="0"/>
      <w:marBottom w:val="0"/>
      <w:divBdr>
        <w:top w:val="none" w:sz="0" w:space="0" w:color="auto"/>
        <w:left w:val="none" w:sz="0" w:space="0" w:color="auto"/>
        <w:bottom w:val="none" w:sz="0" w:space="0" w:color="auto"/>
        <w:right w:val="none" w:sz="0" w:space="0" w:color="auto"/>
      </w:divBdr>
    </w:div>
    <w:div w:id="423691125">
      <w:bodyDiv w:val="1"/>
      <w:marLeft w:val="0"/>
      <w:marRight w:val="0"/>
      <w:marTop w:val="0"/>
      <w:marBottom w:val="0"/>
      <w:divBdr>
        <w:top w:val="none" w:sz="0" w:space="0" w:color="auto"/>
        <w:left w:val="none" w:sz="0" w:space="0" w:color="auto"/>
        <w:bottom w:val="none" w:sz="0" w:space="0" w:color="auto"/>
        <w:right w:val="none" w:sz="0" w:space="0" w:color="auto"/>
      </w:divBdr>
    </w:div>
    <w:div w:id="425808953">
      <w:bodyDiv w:val="1"/>
      <w:marLeft w:val="0"/>
      <w:marRight w:val="0"/>
      <w:marTop w:val="0"/>
      <w:marBottom w:val="0"/>
      <w:divBdr>
        <w:top w:val="none" w:sz="0" w:space="0" w:color="auto"/>
        <w:left w:val="none" w:sz="0" w:space="0" w:color="auto"/>
        <w:bottom w:val="none" w:sz="0" w:space="0" w:color="auto"/>
        <w:right w:val="none" w:sz="0" w:space="0" w:color="auto"/>
      </w:divBdr>
    </w:div>
    <w:div w:id="432868908">
      <w:bodyDiv w:val="1"/>
      <w:marLeft w:val="0"/>
      <w:marRight w:val="0"/>
      <w:marTop w:val="0"/>
      <w:marBottom w:val="0"/>
      <w:divBdr>
        <w:top w:val="none" w:sz="0" w:space="0" w:color="auto"/>
        <w:left w:val="none" w:sz="0" w:space="0" w:color="auto"/>
        <w:bottom w:val="none" w:sz="0" w:space="0" w:color="auto"/>
        <w:right w:val="none" w:sz="0" w:space="0" w:color="auto"/>
      </w:divBdr>
    </w:div>
    <w:div w:id="444229940">
      <w:bodyDiv w:val="1"/>
      <w:marLeft w:val="0"/>
      <w:marRight w:val="0"/>
      <w:marTop w:val="0"/>
      <w:marBottom w:val="0"/>
      <w:divBdr>
        <w:top w:val="none" w:sz="0" w:space="0" w:color="auto"/>
        <w:left w:val="none" w:sz="0" w:space="0" w:color="auto"/>
        <w:bottom w:val="none" w:sz="0" w:space="0" w:color="auto"/>
        <w:right w:val="none" w:sz="0" w:space="0" w:color="auto"/>
      </w:divBdr>
    </w:div>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456218735">
      <w:bodyDiv w:val="1"/>
      <w:marLeft w:val="0"/>
      <w:marRight w:val="0"/>
      <w:marTop w:val="0"/>
      <w:marBottom w:val="0"/>
      <w:divBdr>
        <w:top w:val="none" w:sz="0" w:space="0" w:color="auto"/>
        <w:left w:val="none" w:sz="0" w:space="0" w:color="auto"/>
        <w:bottom w:val="none" w:sz="0" w:space="0" w:color="auto"/>
        <w:right w:val="none" w:sz="0" w:space="0" w:color="auto"/>
      </w:divBdr>
    </w:div>
    <w:div w:id="459956526">
      <w:bodyDiv w:val="1"/>
      <w:marLeft w:val="0"/>
      <w:marRight w:val="0"/>
      <w:marTop w:val="0"/>
      <w:marBottom w:val="0"/>
      <w:divBdr>
        <w:top w:val="none" w:sz="0" w:space="0" w:color="auto"/>
        <w:left w:val="none" w:sz="0" w:space="0" w:color="auto"/>
        <w:bottom w:val="none" w:sz="0" w:space="0" w:color="auto"/>
        <w:right w:val="none" w:sz="0" w:space="0" w:color="auto"/>
      </w:divBdr>
    </w:div>
    <w:div w:id="469400955">
      <w:bodyDiv w:val="1"/>
      <w:marLeft w:val="0"/>
      <w:marRight w:val="0"/>
      <w:marTop w:val="0"/>
      <w:marBottom w:val="0"/>
      <w:divBdr>
        <w:top w:val="none" w:sz="0" w:space="0" w:color="auto"/>
        <w:left w:val="none" w:sz="0" w:space="0" w:color="auto"/>
        <w:bottom w:val="none" w:sz="0" w:space="0" w:color="auto"/>
        <w:right w:val="none" w:sz="0" w:space="0" w:color="auto"/>
      </w:divBdr>
    </w:div>
    <w:div w:id="472212346">
      <w:bodyDiv w:val="1"/>
      <w:marLeft w:val="0"/>
      <w:marRight w:val="0"/>
      <w:marTop w:val="0"/>
      <w:marBottom w:val="0"/>
      <w:divBdr>
        <w:top w:val="none" w:sz="0" w:space="0" w:color="auto"/>
        <w:left w:val="none" w:sz="0" w:space="0" w:color="auto"/>
        <w:bottom w:val="none" w:sz="0" w:space="0" w:color="auto"/>
        <w:right w:val="none" w:sz="0" w:space="0" w:color="auto"/>
      </w:divBdr>
    </w:div>
    <w:div w:id="501505403">
      <w:bodyDiv w:val="1"/>
      <w:marLeft w:val="0"/>
      <w:marRight w:val="0"/>
      <w:marTop w:val="0"/>
      <w:marBottom w:val="0"/>
      <w:divBdr>
        <w:top w:val="none" w:sz="0" w:space="0" w:color="auto"/>
        <w:left w:val="none" w:sz="0" w:space="0" w:color="auto"/>
        <w:bottom w:val="none" w:sz="0" w:space="0" w:color="auto"/>
        <w:right w:val="none" w:sz="0" w:space="0" w:color="auto"/>
      </w:divBdr>
    </w:div>
    <w:div w:id="517549170">
      <w:bodyDiv w:val="1"/>
      <w:marLeft w:val="0"/>
      <w:marRight w:val="0"/>
      <w:marTop w:val="0"/>
      <w:marBottom w:val="0"/>
      <w:divBdr>
        <w:top w:val="none" w:sz="0" w:space="0" w:color="auto"/>
        <w:left w:val="none" w:sz="0" w:space="0" w:color="auto"/>
        <w:bottom w:val="none" w:sz="0" w:space="0" w:color="auto"/>
        <w:right w:val="none" w:sz="0" w:space="0" w:color="auto"/>
      </w:divBdr>
    </w:div>
    <w:div w:id="522672187">
      <w:bodyDiv w:val="1"/>
      <w:marLeft w:val="0"/>
      <w:marRight w:val="0"/>
      <w:marTop w:val="0"/>
      <w:marBottom w:val="0"/>
      <w:divBdr>
        <w:top w:val="none" w:sz="0" w:space="0" w:color="auto"/>
        <w:left w:val="none" w:sz="0" w:space="0" w:color="auto"/>
        <w:bottom w:val="none" w:sz="0" w:space="0" w:color="auto"/>
        <w:right w:val="none" w:sz="0" w:space="0" w:color="auto"/>
      </w:divBdr>
    </w:div>
    <w:div w:id="558983671">
      <w:bodyDiv w:val="1"/>
      <w:marLeft w:val="0"/>
      <w:marRight w:val="0"/>
      <w:marTop w:val="0"/>
      <w:marBottom w:val="0"/>
      <w:divBdr>
        <w:top w:val="none" w:sz="0" w:space="0" w:color="auto"/>
        <w:left w:val="none" w:sz="0" w:space="0" w:color="auto"/>
        <w:bottom w:val="none" w:sz="0" w:space="0" w:color="auto"/>
        <w:right w:val="none" w:sz="0" w:space="0" w:color="auto"/>
      </w:divBdr>
    </w:div>
    <w:div w:id="577445505">
      <w:bodyDiv w:val="1"/>
      <w:marLeft w:val="0"/>
      <w:marRight w:val="0"/>
      <w:marTop w:val="0"/>
      <w:marBottom w:val="0"/>
      <w:divBdr>
        <w:top w:val="none" w:sz="0" w:space="0" w:color="auto"/>
        <w:left w:val="none" w:sz="0" w:space="0" w:color="auto"/>
        <w:bottom w:val="none" w:sz="0" w:space="0" w:color="auto"/>
        <w:right w:val="none" w:sz="0" w:space="0" w:color="auto"/>
      </w:divBdr>
    </w:div>
    <w:div w:id="590283854">
      <w:bodyDiv w:val="1"/>
      <w:marLeft w:val="0"/>
      <w:marRight w:val="0"/>
      <w:marTop w:val="0"/>
      <w:marBottom w:val="0"/>
      <w:divBdr>
        <w:top w:val="none" w:sz="0" w:space="0" w:color="auto"/>
        <w:left w:val="none" w:sz="0" w:space="0" w:color="auto"/>
        <w:bottom w:val="none" w:sz="0" w:space="0" w:color="auto"/>
        <w:right w:val="none" w:sz="0" w:space="0" w:color="auto"/>
      </w:divBdr>
    </w:div>
    <w:div w:id="602612168">
      <w:bodyDiv w:val="1"/>
      <w:marLeft w:val="0"/>
      <w:marRight w:val="0"/>
      <w:marTop w:val="0"/>
      <w:marBottom w:val="0"/>
      <w:divBdr>
        <w:top w:val="none" w:sz="0" w:space="0" w:color="auto"/>
        <w:left w:val="none" w:sz="0" w:space="0" w:color="auto"/>
        <w:bottom w:val="none" w:sz="0" w:space="0" w:color="auto"/>
        <w:right w:val="none" w:sz="0" w:space="0" w:color="auto"/>
      </w:divBdr>
    </w:div>
    <w:div w:id="614870281">
      <w:bodyDiv w:val="1"/>
      <w:marLeft w:val="0"/>
      <w:marRight w:val="0"/>
      <w:marTop w:val="0"/>
      <w:marBottom w:val="0"/>
      <w:divBdr>
        <w:top w:val="none" w:sz="0" w:space="0" w:color="auto"/>
        <w:left w:val="none" w:sz="0" w:space="0" w:color="auto"/>
        <w:bottom w:val="none" w:sz="0" w:space="0" w:color="auto"/>
        <w:right w:val="none" w:sz="0" w:space="0" w:color="auto"/>
      </w:divBdr>
    </w:div>
    <w:div w:id="628317750">
      <w:bodyDiv w:val="1"/>
      <w:marLeft w:val="0"/>
      <w:marRight w:val="0"/>
      <w:marTop w:val="0"/>
      <w:marBottom w:val="0"/>
      <w:divBdr>
        <w:top w:val="none" w:sz="0" w:space="0" w:color="auto"/>
        <w:left w:val="none" w:sz="0" w:space="0" w:color="auto"/>
        <w:bottom w:val="none" w:sz="0" w:space="0" w:color="auto"/>
        <w:right w:val="none" w:sz="0" w:space="0" w:color="auto"/>
      </w:divBdr>
    </w:div>
    <w:div w:id="675546280">
      <w:bodyDiv w:val="1"/>
      <w:marLeft w:val="0"/>
      <w:marRight w:val="0"/>
      <w:marTop w:val="0"/>
      <w:marBottom w:val="0"/>
      <w:divBdr>
        <w:top w:val="none" w:sz="0" w:space="0" w:color="auto"/>
        <w:left w:val="none" w:sz="0" w:space="0" w:color="auto"/>
        <w:bottom w:val="none" w:sz="0" w:space="0" w:color="auto"/>
        <w:right w:val="none" w:sz="0" w:space="0" w:color="auto"/>
      </w:divBdr>
    </w:div>
    <w:div w:id="689721688">
      <w:bodyDiv w:val="1"/>
      <w:marLeft w:val="0"/>
      <w:marRight w:val="0"/>
      <w:marTop w:val="0"/>
      <w:marBottom w:val="0"/>
      <w:divBdr>
        <w:top w:val="none" w:sz="0" w:space="0" w:color="auto"/>
        <w:left w:val="none" w:sz="0" w:space="0" w:color="auto"/>
        <w:bottom w:val="none" w:sz="0" w:space="0" w:color="auto"/>
        <w:right w:val="none" w:sz="0" w:space="0" w:color="auto"/>
      </w:divBdr>
    </w:div>
    <w:div w:id="695691571">
      <w:bodyDiv w:val="1"/>
      <w:marLeft w:val="0"/>
      <w:marRight w:val="0"/>
      <w:marTop w:val="0"/>
      <w:marBottom w:val="0"/>
      <w:divBdr>
        <w:top w:val="none" w:sz="0" w:space="0" w:color="auto"/>
        <w:left w:val="none" w:sz="0" w:space="0" w:color="auto"/>
        <w:bottom w:val="none" w:sz="0" w:space="0" w:color="auto"/>
        <w:right w:val="none" w:sz="0" w:space="0" w:color="auto"/>
      </w:divBdr>
    </w:div>
    <w:div w:id="697895753">
      <w:bodyDiv w:val="1"/>
      <w:marLeft w:val="0"/>
      <w:marRight w:val="0"/>
      <w:marTop w:val="0"/>
      <w:marBottom w:val="0"/>
      <w:divBdr>
        <w:top w:val="none" w:sz="0" w:space="0" w:color="auto"/>
        <w:left w:val="none" w:sz="0" w:space="0" w:color="auto"/>
        <w:bottom w:val="none" w:sz="0" w:space="0" w:color="auto"/>
        <w:right w:val="none" w:sz="0" w:space="0" w:color="auto"/>
      </w:divBdr>
    </w:div>
    <w:div w:id="706102598">
      <w:bodyDiv w:val="1"/>
      <w:marLeft w:val="0"/>
      <w:marRight w:val="0"/>
      <w:marTop w:val="0"/>
      <w:marBottom w:val="0"/>
      <w:divBdr>
        <w:top w:val="none" w:sz="0" w:space="0" w:color="auto"/>
        <w:left w:val="none" w:sz="0" w:space="0" w:color="auto"/>
        <w:bottom w:val="none" w:sz="0" w:space="0" w:color="auto"/>
        <w:right w:val="none" w:sz="0" w:space="0" w:color="auto"/>
      </w:divBdr>
    </w:div>
    <w:div w:id="718937110">
      <w:bodyDiv w:val="1"/>
      <w:marLeft w:val="0"/>
      <w:marRight w:val="0"/>
      <w:marTop w:val="0"/>
      <w:marBottom w:val="0"/>
      <w:divBdr>
        <w:top w:val="none" w:sz="0" w:space="0" w:color="auto"/>
        <w:left w:val="none" w:sz="0" w:space="0" w:color="auto"/>
        <w:bottom w:val="none" w:sz="0" w:space="0" w:color="auto"/>
        <w:right w:val="none" w:sz="0" w:space="0" w:color="auto"/>
      </w:divBdr>
    </w:div>
    <w:div w:id="720981910">
      <w:bodyDiv w:val="1"/>
      <w:marLeft w:val="0"/>
      <w:marRight w:val="0"/>
      <w:marTop w:val="0"/>
      <w:marBottom w:val="0"/>
      <w:divBdr>
        <w:top w:val="none" w:sz="0" w:space="0" w:color="auto"/>
        <w:left w:val="none" w:sz="0" w:space="0" w:color="auto"/>
        <w:bottom w:val="none" w:sz="0" w:space="0" w:color="auto"/>
        <w:right w:val="none" w:sz="0" w:space="0" w:color="auto"/>
      </w:divBdr>
    </w:div>
    <w:div w:id="731082598">
      <w:bodyDiv w:val="1"/>
      <w:marLeft w:val="0"/>
      <w:marRight w:val="0"/>
      <w:marTop w:val="0"/>
      <w:marBottom w:val="0"/>
      <w:divBdr>
        <w:top w:val="none" w:sz="0" w:space="0" w:color="auto"/>
        <w:left w:val="none" w:sz="0" w:space="0" w:color="auto"/>
        <w:bottom w:val="none" w:sz="0" w:space="0" w:color="auto"/>
        <w:right w:val="none" w:sz="0" w:space="0" w:color="auto"/>
      </w:divBdr>
    </w:div>
    <w:div w:id="762409782">
      <w:bodyDiv w:val="1"/>
      <w:marLeft w:val="0"/>
      <w:marRight w:val="0"/>
      <w:marTop w:val="0"/>
      <w:marBottom w:val="0"/>
      <w:divBdr>
        <w:top w:val="none" w:sz="0" w:space="0" w:color="auto"/>
        <w:left w:val="none" w:sz="0" w:space="0" w:color="auto"/>
        <w:bottom w:val="none" w:sz="0" w:space="0" w:color="auto"/>
        <w:right w:val="none" w:sz="0" w:space="0" w:color="auto"/>
      </w:divBdr>
    </w:div>
    <w:div w:id="794952095">
      <w:bodyDiv w:val="1"/>
      <w:marLeft w:val="0"/>
      <w:marRight w:val="0"/>
      <w:marTop w:val="0"/>
      <w:marBottom w:val="0"/>
      <w:divBdr>
        <w:top w:val="none" w:sz="0" w:space="0" w:color="auto"/>
        <w:left w:val="none" w:sz="0" w:space="0" w:color="auto"/>
        <w:bottom w:val="none" w:sz="0" w:space="0" w:color="auto"/>
        <w:right w:val="none" w:sz="0" w:space="0" w:color="auto"/>
      </w:divBdr>
    </w:div>
    <w:div w:id="808519220">
      <w:bodyDiv w:val="1"/>
      <w:marLeft w:val="0"/>
      <w:marRight w:val="0"/>
      <w:marTop w:val="0"/>
      <w:marBottom w:val="0"/>
      <w:divBdr>
        <w:top w:val="none" w:sz="0" w:space="0" w:color="auto"/>
        <w:left w:val="none" w:sz="0" w:space="0" w:color="auto"/>
        <w:bottom w:val="none" w:sz="0" w:space="0" w:color="auto"/>
        <w:right w:val="none" w:sz="0" w:space="0" w:color="auto"/>
      </w:divBdr>
    </w:div>
    <w:div w:id="830373112">
      <w:bodyDiv w:val="1"/>
      <w:marLeft w:val="0"/>
      <w:marRight w:val="0"/>
      <w:marTop w:val="0"/>
      <w:marBottom w:val="0"/>
      <w:divBdr>
        <w:top w:val="none" w:sz="0" w:space="0" w:color="auto"/>
        <w:left w:val="none" w:sz="0" w:space="0" w:color="auto"/>
        <w:bottom w:val="none" w:sz="0" w:space="0" w:color="auto"/>
        <w:right w:val="none" w:sz="0" w:space="0" w:color="auto"/>
      </w:divBdr>
    </w:div>
    <w:div w:id="846215451">
      <w:bodyDiv w:val="1"/>
      <w:marLeft w:val="0"/>
      <w:marRight w:val="0"/>
      <w:marTop w:val="0"/>
      <w:marBottom w:val="0"/>
      <w:divBdr>
        <w:top w:val="none" w:sz="0" w:space="0" w:color="auto"/>
        <w:left w:val="none" w:sz="0" w:space="0" w:color="auto"/>
        <w:bottom w:val="none" w:sz="0" w:space="0" w:color="auto"/>
        <w:right w:val="none" w:sz="0" w:space="0" w:color="auto"/>
      </w:divBdr>
    </w:div>
    <w:div w:id="848566199">
      <w:bodyDiv w:val="1"/>
      <w:marLeft w:val="0"/>
      <w:marRight w:val="0"/>
      <w:marTop w:val="0"/>
      <w:marBottom w:val="0"/>
      <w:divBdr>
        <w:top w:val="none" w:sz="0" w:space="0" w:color="auto"/>
        <w:left w:val="none" w:sz="0" w:space="0" w:color="auto"/>
        <w:bottom w:val="none" w:sz="0" w:space="0" w:color="auto"/>
        <w:right w:val="none" w:sz="0" w:space="0" w:color="auto"/>
      </w:divBdr>
    </w:div>
    <w:div w:id="854685454">
      <w:bodyDiv w:val="1"/>
      <w:marLeft w:val="0"/>
      <w:marRight w:val="0"/>
      <w:marTop w:val="0"/>
      <w:marBottom w:val="0"/>
      <w:divBdr>
        <w:top w:val="none" w:sz="0" w:space="0" w:color="auto"/>
        <w:left w:val="none" w:sz="0" w:space="0" w:color="auto"/>
        <w:bottom w:val="none" w:sz="0" w:space="0" w:color="auto"/>
        <w:right w:val="none" w:sz="0" w:space="0" w:color="auto"/>
      </w:divBdr>
    </w:div>
    <w:div w:id="858858018">
      <w:bodyDiv w:val="1"/>
      <w:marLeft w:val="0"/>
      <w:marRight w:val="0"/>
      <w:marTop w:val="0"/>
      <w:marBottom w:val="0"/>
      <w:divBdr>
        <w:top w:val="none" w:sz="0" w:space="0" w:color="auto"/>
        <w:left w:val="none" w:sz="0" w:space="0" w:color="auto"/>
        <w:bottom w:val="none" w:sz="0" w:space="0" w:color="auto"/>
        <w:right w:val="none" w:sz="0" w:space="0" w:color="auto"/>
      </w:divBdr>
    </w:div>
    <w:div w:id="866914593">
      <w:bodyDiv w:val="1"/>
      <w:marLeft w:val="0"/>
      <w:marRight w:val="0"/>
      <w:marTop w:val="0"/>
      <w:marBottom w:val="0"/>
      <w:divBdr>
        <w:top w:val="none" w:sz="0" w:space="0" w:color="auto"/>
        <w:left w:val="none" w:sz="0" w:space="0" w:color="auto"/>
        <w:bottom w:val="none" w:sz="0" w:space="0" w:color="auto"/>
        <w:right w:val="none" w:sz="0" w:space="0" w:color="auto"/>
      </w:divBdr>
    </w:div>
    <w:div w:id="876089169">
      <w:bodyDiv w:val="1"/>
      <w:marLeft w:val="0"/>
      <w:marRight w:val="0"/>
      <w:marTop w:val="0"/>
      <w:marBottom w:val="0"/>
      <w:divBdr>
        <w:top w:val="none" w:sz="0" w:space="0" w:color="auto"/>
        <w:left w:val="none" w:sz="0" w:space="0" w:color="auto"/>
        <w:bottom w:val="none" w:sz="0" w:space="0" w:color="auto"/>
        <w:right w:val="none" w:sz="0" w:space="0" w:color="auto"/>
      </w:divBdr>
    </w:div>
    <w:div w:id="909775668">
      <w:bodyDiv w:val="1"/>
      <w:marLeft w:val="0"/>
      <w:marRight w:val="0"/>
      <w:marTop w:val="0"/>
      <w:marBottom w:val="0"/>
      <w:divBdr>
        <w:top w:val="none" w:sz="0" w:space="0" w:color="auto"/>
        <w:left w:val="none" w:sz="0" w:space="0" w:color="auto"/>
        <w:bottom w:val="none" w:sz="0" w:space="0" w:color="auto"/>
        <w:right w:val="none" w:sz="0" w:space="0" w:color="auto"/>
      </w:divBdr>
    </w:div>
    <w:div w:id="915162515">
      <w:bodyDiv w:val="1"/>
      <w:marLeft w:val="0"/>
      <w:marRight w:val="0"/>
      <w:marTop w:val="0"/>
      <w:marBottom w:val="0"/>
      <w:divBdr>
        <w:top w:val="none" w:sz="0" w:space="0" w:color="auto"/>
        <w:left w:val="none" w:sz="0" w:space="0" w:color="auto"/>
        <w:bottom w:val="none" w:sz="0" w:space="0" w:color="auto"/>
        <w:right w:val="none" w:sz="0" w:space="0" w:color="auto"/>
      </w:divBdr>
    </w:div>
    <w:div w:id="945575674">
      <w:bodyDiv w:val="1"/>
      <w:marLeft w:val="0"/>
      <w:marRight w:val="0"/>
      <w:marTop w:val="0"/>
      <w:marBottom w:val="0"/>
      <w:divBdr>
        <w:top w:val="none" w:sz="0" w:space="0" w:color="auto"/>
        <w:left w:val="none" w:sz="0" w:space="0" w:color="auto"/>
        <w:bottom w:val="none" w:sz="0" w:space="0" w:color="auto"/>
        <w:right w:val="none" w:sz="0" w:space="0" w:color="auto"/>
      </w:divBdr>
    </w:div>
    <w:div w:id="957108775">
      <w:bodyDiv w:val="1"/>
      <w:marLeft w:val="0"/>
      <w:marRight w:val="0"/>
      <w:marTop w:val="0"/>
      <w:marBottom w:val="0"/>
      <w:divBdr>
        <w:top w:val="none" w:sz="0" w:space="0" w:color="auto"/>
        <w:left w:val="none" w:sz="0" w:space="0" w:color="auto"/>
        <w:bottom w:val="none" w:sz="0" w:space="0" w:color="auto"/>
        <w:right w:val="none" w:sz="0" w:space="0" w:color="auto"/>
      </w:divBdr>
    </w:div>
    <w:div w:id="1005279827">
      <w:bodyDiv w:val="1"/>
      <w:marLeft w:val="0"/>
      <w:marRight w:val="0"/>
      <w:marTop w:val="0"/>
      <w:marBottom w:val="0"/>
      <w:divBdr>
        <w:top w:val="none" w:sz="0" w:space="0" w:color="auto"/>
        <w:left w:val="none" w:sz="0" w:space="0" w:color="auto"/>
        <w:bottom w:val="none" w:sz="0" w:space="0" w:color="auto"/>
        <w:right w:val="none" w:sz="0" w:space="0" w:color="auto"/>
      </w:divBdr>
    </w:div>
    <w:div w:id="1007176412">
      <w:bodyDiv w:val="1"/>
      <w:marLeft w:val="0"/>
      <w:marRight w:val="0"/>
      <w:marTop w:val="0"/>
      <w:marBottom w:val="0"/>
      <w:divBdr>
        <w:top w:val="none" w:sz="0" w:space="0" w:color="auto"/>
        <w:left w:val="none" w:sz="0" w:space="0" w:color="auto"/>
        <w:bottom w:val="none" w:sz="0" w:space="0" w:color="auto"/>
        <w:right w:val="none" w:sz="0" w:space="0" w:color="auto"/>
      </w:divBdr>
    </w:div>
    <w:div w:id="1014306413">
      <w:bodyDiv w:val="1"/>
      <w:marLeft w:val="0"/>
      <w:marRight w:val="0"/>
      <w:marTop w:val="0"/>
      <w:marBottom w:val="0"/>
      <w:divBdr>
        <w:top w:val="none" w:sz="0" w:space="0" w:color="auto"/>
        <w:left w:val="none" w:sz="0" w:space="0" w:color="auto"/>
        <w:bottom w:val="none" w:sz="0" w:space="0" w:color="auto"/>
        <w:right w:val="none" w:sz="0" w:space="0" w:color="auto"/>
      </w:divBdr>
    </w:div>
    <w:div w:id="1035498355">
      <w:bodyDiv w:val="1"/>
      <w:marLeft w:val="0"/>
      <w:marRight w:val="0"/>
      <w:marTop w:val="0"/>
      <w:marBottom w:val="0"/>
      <w:divBdr>
        <w:top w:val="none" w:sz="0" w:space="0" w:color="auto"/>
        <w:left w:val="none" w:sz="0" w:space="0" w:color="auto"/>
        <w:bottom w:val="none" w:sz="0" w:space="0" w:color="auto"/>
        <w:right w:val="none" w:sz="0" w:space="0" w:color="auto"/>
      </w:divBdr>
    </w:div>
    <w:div w:id="1037663692">
      <w:bodyDiv w:val="1"/>
      <w:marLeft w:val="0"/>
      <w:marRight w:val="0"/>
      <w:marTop w:val="0"/>
      <w:marBottom w:val="0"/>
      <w:divBdr>
        <w:top w:val="none" w:sz="0" w:space="0" w:color="auto"/>
        <w:left w:val="none" w:sz="0" w:space="0" w:color="auto"/>
        <w:bottom w:val="none" w:sz="0" w:space="0" w:color="auto"/>
        <w:right w:val="none" w:sz="0" w:space="0" w:color="auto"/>
      </w:divBdr>
    </w:div>
    <w:div w:id="1044216115">
      <w:bodyDiv w:val="1"/>
      <w:marLeft w:val="0"/>
      <w:marRight w:val="0"/>
      <w:marTop w:val="0"/>
      <w:marBottom w:val="0"/>
      <w:divBdr>
        <w:top w:val="none" w:sz="0" w:space="0" w:color="auto"/>
        <w:left w:val="none" w:sz="0" w:space="0" w:color="auto"/>
        <w:bottom w:val="none" w:sz="0" w:space="0" w:color="auto"/>
        <w:right w:val="none" w:sz="0" w:space="0" w:color="auto"/>
      </w:divBdr>
    </w:div>
    <w:div w:id="1052773039">
      <w:bodyDiv w:val="1"/>
      <w:marLeft w:val="0"/>
      <w:marRight w:val="0"/>
      <w:marTop w:val="0"/>
      <w:marBottom w:val="0"/>
      <w:divBdr>
        <w:top w:val="none" w:sz="0" w:space="0" w:color="auto"/>
        <w:left w:val="none" w:sz="0" w:space="0" w:color="auto"/>
        <w:bottom w:val="none" w:sz="0" w:space="0" w:color="auto"/>
        <w:right w:val="none" w:sz="0" w:space="0" w:color="auto"/>
      </w:divBdr>
    </w:div>
    <w:div w:id="1055079337">
      <w:bodyDiv w:val="1"/>
      <w:marLeft w:val="0"/>
      <w:marRight w:val="0"/>
      <w:marTop w:val="0"/>
      <w:marBottom w:val="0"/>
      <w:divBdr>
        <w:top w:val="none" w:sz="0" w:space="0" w:color="auto"/>
        <w:left w:val="none" w:sz="0" w:space="0" w:color="auto"/>
        <w:bottom w:val="none" w:sz="0" w:space="0" w:color="auto"/>
        <w:right w:val="none" w:sz="0" w:space="0" w:color="auto"/>
      </w:divBdr>
    </w:div>
    <w:div w:id="1101800943">
      <w:bodyDiv w:val="1"/>
      <w:marLeft w:val="0"/>
      <w:marRight w:val="0"/>
      <w:marTop w:val="0"/>
      <w:marBottom w:val="0"/>
      <w:divBdr>
        <w:top w:val="none" w:sz="0" w:space="0" w:color="auto"/>
        <w:left w:val="none" w:sz="0" w:space="0" w:color="auto"/>
        <w:bottom w:val="none" w:sz="0" w:space="0" w:color="auto"/>
        <w:right w:val="none" w:sz="0" w:space="0" w:color="auto"/>
      </w:divBdr>
    </w:div>
    <w:div w:id="1113668753">
      <w:bodyDiv w:val="1"/>
      <w:marLeft w:val="0"/>
      <w:marRight w:val="0"/>
      <w:marTop w:val="0"/>
      <w:marBottom w:val="0"/>
      <w:divBdr>
        <w:top w:val="none" w:sz="0" w:space="0" w:color="auto"/>
        <w:left w:val="none" w:sz="0" w:space="0" w:color="auto"/>
        <w:bottom w:val="none" w:sz="0" w:space="0" w:color="auto"/>
        <w:right w:val="none" w:sz="0" w:space="0" w:color="auto"/>
      </w:divBdr>
    </w:div>
    <w:div w:id="1130324044">
      <w:bodyDiv w:val="1"/>
      <w:marLeft w:val="0"/>
      <w:marRight w:val="0"/>
      <w:marTop w:val="0"/>
      <w:marBottom w:val="0"/>
      <w:divBdr>
        <w:top w:val="none" w:sz="0" w:space="0" w:color="auto"/>
        <w:left w:val="none" w:sz="0" w:space="0" w:color="auto"/>
        <w:bottom w:val="none" w:sz="0" w:space="0" w:color="auto"/>
        <w:right w:val="none" w:sz="0" w:space="0" w:color="auto"/>
      </w:divBdr>
    </w:div>
    <w:div w:id="1131364032">
      <w:bodyDiv w:val="1"/>
      <w:marLeft w:val="0"/>
      <w:marRight w:val="0"/>
      <w:marTop w:val="0"/>
      <w:marBottom w:val="0"/>
      <w:divBdr>
        <w:top w:val="none" w:sz="0" w:space="0" w:color="auto"/>
        <w:left w:val="none" w:sz="0" w:space="0" w:color="auto"/>
        <w:bottom w:val="none" w:sz="0" w:space="0" w:color="auto"/>
        <w:right w:val="none" w:sz="0" w:space="0" w:color="auto"/>
      </w:divBdr>
    </w:div>
    <w:div w:id="1136292281">
      <w:bodyDiv w:val="1"/>
      <w:marLeft w:val="0"/>
      <w:marRight w:val="0"/>
      <w:marTop w:val="0"/>
      <w:marBottom w:val="0"/>
      <w:divBdr>
        <w:top w:val="none" w:sz="0" w:space="0" w:color="auto"/>
        <w:left w:val="none" w:sz="0" w:space="0" w:color="auto"/>
        <w:bottom w:val="none" w:sz="0" w:space="0" w:color="auto"/>
        <w:right w:val="none" w:sz="0" w:space="0" w:color="auto"/>
      </w:divBdr>
    </w:div>
    <w:div w:id="1150176783">
      <w:bodyDiv w:val="1"/>
      <w:marLeft w:val="0"/>
      <w:marRight w:val="0"/>
      <w:marTop w:val="0"/>
      <w:marBottom w:val="0"/>
      <w:divBdr>
        <w:top w:val="none" w:sz="0" w:space="0" w:color="auto"/>
        <w:left w:val="none" w:sz="0" w:space="0" w:color="auto"/>
        <w:bottom w:val="none" w:sz="0" w:space="0" w:color="auto"/>
        <w:right w:val="none" w:sz="0" w:space="0" w:color="auto"/>
      </w:divBdr>
    </w:div>
    <w:div w:id="1202131693">
      <w:bodyDiv w:val="1"/>
      <w:marLeft w:val="0"/>
      <w:marRight w:val="0"/>
      <w:marTop w:val="0"/>
      <w:marBottom w:val="0"/>
      <w:divBdr>
        <w:top w:val="none" w:sz="0" w:space="0" w:color="auto"/>
        <w:left w:val="none" w:sz="0" w:space="0" w:color="auto"/>
        <w:bottom w:val="none" w:sz="0" w:space="0" w:color="auto"/>
        <w:right w:val="none" w:sz="0" w:space="0" w:color="auto"/>
      </w:divBdr>
    </w:div>
    <w:div w:id="1205025058">
      <w:bodyDiv w:val="1"/>
      <w:marLeft w:val="0"/>
      <w:marRight w:val="0"/>
      <w:marTop w:val="0"/>
      <w:marBottom w:val="0"/>
      <w:divBdr>
        <w:top w:val="none" w:sz="0" w:space="0" w:color="auto"/>
        <w:left w:val="none" w:sz="0" w:space="0" w:color="auto"/>
        <w:bottom w:val="none" w:sz="0" w:space="0" w:color="auto"/>
        <w:right w:val="none" w:sz="0" w:space="0" w:color="auto"/>
      </w:divBdr>
    </w:div>
    <w:div w:id="1205170220">
      <w:bodyDiv w:val="1"/>
      <w:marLeft w:val="0"/>
      <w:marRight w:val="0"/>
      <w:marTop w:val="0"/>
      <w:marBottom w:val="0"/>
      <w:divBdr>
        <w:top w:val="none" w:sz="0" w:space="0" w:color="auto"/>
        <w:left w:val="none" w:sz="0" w:space="0" w:color="auto"/>
        <w:bottom w:val="none" w:sz="0" w:space="0" w:color="auto"/>
        <w:right w:val="none" w:sz="0" w:space="0" w:color="auto"/>
      </w:divBdr>
    </w:div>
    <w:div w:id="1225025919">
      <w:bodyDiv w:val="1"/>
      <w:marLeft w:val="0"/>
      <w:marRight w:val="0"/>
      <w:marTop w:val="0"/>
      <w:marBottom w:val="0"/>
      <w:divBdr>
        <w:top w:val="none" w:sz="0" w:space="0" w:color="auto"/>
        <w:left w:val="none" w:sz="0" w:space="0" w:color="auto"/>
        <w:bottom w:val="none" w:sz="0" w:space="0" w:color="auto"/>
        <w:right w:val="none" w:sz="0" w:space="0" w:color="auto"/>
      </w:divBdr>
    </w:div>
    <w:div w:id="1228682800">
      <w:bodyDiv w:val="1"/>
      <w:marLeft w:val="0"/>
      <w:marRight w:val="0"/>
      <w:marTop w:val="0"/>
      <w:marBottom w:val="0"/>
      <w:divBdr>
        <w:top w:val="none" w:sz="0" w:space="0" w:color="auto"/>
        <w:left w:val="none" w:sz="0" w:space="0" w:color="auto"/>
        <w:bottom w:val="none" w:sz="0" w:space="0" w:color="auto"/>
        <w:right w:val="none" w:sz="0" w:space="0" w:color="auto"/>
      </w:divBdr>
    </w:div>
    <w:div w:id="1239484103">
      <w:bodyDiv w:val="1"/>
      <w:marLeft w:val="0"/>
      <w:marRight w:val="0"/>
      <w:marTop w:val="0"/>
      <w:marBottom w:val="0"/>
      <w:divBdr>
        <w:top w:val="none" w:sz="0" w:space="0" w:color="auto"/>
        <w:left w:val="none" w:sz="0" w:space="0" w:color="auto"/>
        <w:bottom w:val="none" w:sz="0" w:space="0" w:color="auto"/>
        <w:right w:val="none" w:sz="0" w:space="0" w:color="auto"/>
      </w:divBdr>
    </w:div>
    <w:div w:id="1254240474">
      <w:bodyDiv w:val="1"/>
      <w:marLeft w:val="0"/>
      <w:marRight w:val="0"/>
      <w:marTop w:val="0"/>
      <w:marBottom w:val="0"/>
      <w:divBdr>
        <w:top w:val="none" w:sz="0" w:space="0" w:color="auto"/>
        <w:left w:val="none" w:sz="0" w:space="0" w:color="auto"/>
        <w:bottom w:val="none" w:sz="0" w:space="0" w:color="auto"/>
        <w:right w:val="none" w:sz="0" w:space="0" w:color="auto"/>
      </w:divBdr>
    </w:div>
    <w:div w:id="1257714371">
      <w:bodyDiv w:val="1"/>
      <w:marLeft w:val="0"/>
      <w:marRight w:val="0"/>
      <w:marTop w:val="0"/>
      <w:marBottom w:val="0"/>
      <w:divBdr>
        <w:top w:val="none" w:sz="0" w:space="0" w:color="auto"/>
        <w:left w:val="none" w:sz="0" w:space="0" w:color="auto"/>
        <w:bottom w:val="none" w:sz="0" w:space="0" w:color="auto"/>
        <w:right w:val="none" w:sz="0" w:space="0" w:color="auto"/>
      </w:divBdr>
    </w:div>
    <w:div w:id="1259951490">
      <w:bodyDiv w:val="1"/>
      <w:marLeft w:val="0"/>
      <w:marRight w:val="0"/>
      <w:marTop w:val="0"/>
      <w:marBottom w:val="0"/>
      <w:divBdr>
        <w:top w:val="none" w:sz="0" w:space="0" w:color="auto"/>
        <w:left w:val="none" w:sz="0" w:space="0" w:color="auto"/>
        <w:bottom w:val="none" w:sz="0" w:space="0" w:color="auto"/>
        <w:right w:val="none" w:sz="0" w:space="0" w:color="auto"/>
      </w:divBdr>
    </w:div>
    <w:div w:id="1276795210">
      <w:bodyDiv w:val="1"/>
      <w:marLeft w:val="0"/>
      <w:marRight w:val="0"/>
      <w:marTop w:val="0"/>
      <w:marBottom w:val="0"/>
      <w:divBdr>
        <w:top w:val="none" w:sz="0" w:space="0" w:color="auto"/>
        <w:left w:val="none" w:sz="0" w:space="0" w:color="auto"/>
        <w:bottom w:val="none" w:sz="0" w:space="0" w:color="auto"/>
        <w:right w:val="none" w:sz="0" w:space="0" w:color="auto"/>
      </w:divBdr>
    </w:div>
    <w:div w:id="1285892775">
      <w:bodyDiv w:val="1"/>
      <w:marLeft w:val="0"/>
      <w:marRight w:val="0"/>
      <w:marTop w:val="0"/>
      <w:marBottom w:val="0"/>
      <w:divBdr>
        <w:top w:val="none" w:sz="0" w:space="0" w:color="auto"/>
        <w:left w:val="none" w:sz="0" w:space="0" w:color="auto"/>
        <w:bottom w:val="none" w:sz="0" w:space="0" w:color="auto"/>
        <w:right w:val="none" w:sz="0" w:space="0" w:color="auto"/>
      </w:divBdr>
    </w:div>
    <w:div w:id="1323050563">
      <w:bodyDiv w:val="1"/>
      <w:marLeft w:val="0"/>
      <w:marRight w:val="0"/>
      <w:marTop w:val="0"/>
      <w:marBottom w:val="0"/>
      <w:divBdr>
        <w:top w:val="none" w:sz="0" w:space="0" w:color="auto"/>
        <w:left w:val="none" w:sz="0" w:space="0" w:color="auto"/>
        <w:bottom w:val="none" w:sz="0" w:space="0" w:color="auto"/>
        <w:right w:val="none" w:sz="0" w:space="0" w:color="auto"/>
      </w:divBdr>
    </w:div>
    <w:div w:id="1328169591">
      <w:bodyDiv w:val="1"/>
      <w:marLeft w:val="0"/>
      <w:marRight w:val="0"/>
      <w:marTop w:val="0"/>
      <w:marBottom w:val="0"/>
      <w:divBdr>
        <w:top w:val="none" w:sz="0" w:space="0" w:color="auto"/>
        <w:left w:val="none" w:sz="0" w:space="0" w:color="auto"/>
        <w:bottom w:val="none" w:sz="0" w:space="0" w:color="auto"/>
        <w:right w:val="none" w:sz="0" w:space="0" w:color="auto"/>
      </w:divBdr>
    </w:div>
    <w:div w:id="1335452414">
      <w:bodyDiv w:val="1"/>
      <w:marLeft w:val="0"/>
      <w:marRight w:val="0"/>
      <w:marTop w:val="0"/>
      <w:marBottom w:val="0"/>
      <w:divBdr>
        <w:top w:val="none" w:sz="0" w:space="0" w:color="auto"/>
        <w:left w:val="none" w:sz="0" w:space="0" w:color="auto"/>
        <w:bottom w:val="none" w:sz="0" w:space="0" w:color="auto"/>
        <w:right w:val="none" w:sz="0" w:space="0" w:color="auto"/>
      </w:divBdr>
    </w:div>
    <w:div w:id="1339885200">
      <w:bodyDiv w:val="1"/>
      <w:marLeft w:val="0"/>
      <w:marRight w:val="0"/>
      <w:marTop w:val="0"/>
      <w:marBottom w:val="0"/>
      <w:divBdr>
        <w:top w:val="none" w:sz="0" w:space="0" w:color="auto"/>
        <w:left w:val="none" w:sz="0" w:space="0" w:color="auto"/>
        <w:bottom w:val="none" w:sz="0" w:space="0" w:color="auto"/>
        <w:right w:val="none" w:sz="0" w:space="0" w:color="auto"/>
      </w:divBdr>
    </w:div>
    <w:div w:id="1341423276">
      <w:bodyDiv w:val="1"/>
      <w:marLeft w:val="0"/>
      <w:marRight w:val="0"/>
      <w:marTop w:val="0"/>
      <w:marBottom w:val="0"/>
      <w:divBdr>
        <w:top w:val="none" w:sz="0" w:space="0" w:color="auto"/>
        <w:left w:val="none" w:sz="0" w:space="0" w:color="auto"/>
        <w:bottom w:val="none" w:sz="0" w:space="0" w:color="auto"/>
        <w:right w:val="none" w:sz="0" w:space="0" w:color="auto"/>
      </w:divBdr>
    </w:div>
    <w:div w:id="1380125307">
      <w:bodyDiv w:val="1"/>
      <w:marLeft w:val="0"/>
      <w:marRight w:val="0"/>
      <w:marTop w:val="0"/>
      <w:marBottom w:val="0"/>
      <w:divBdr>
        <w:top w:val="none" w:sz="0" w:space="0" w:color="auto"/>
        <w:left w:val="none" w:sz="0" w:space="0" w:color="auto"/>
        <w:bottom w:val="none" w:sz="0" w:space="0" w:color="auto"/>
        <w:right w:val="none" w:sz="0" w:space="0" w:color="auto"/>
      </w:divBdr>
    </w:div>
    <w:div w:id="1381321590">
      <w:bodyDiv w:val="1"/>
      <w:marLeft w:val="0"/>
      <w:marRight w:val="0"/>
      <w:marTop w:val="0"/>
      <w:marBottom w:val="0"/>
      <w:divBdr>
        <w:top w:val="none" w:sz="0" w:space="0" w:color="auto"/>
        <w:left w:val="none" w:sz="0" w:space="0" w:color="auto"/>
        <w:bottom w:val="none" w:sz="0" w:space="0" w:color="auto"/>
        <w:right w:val="none" w:sz="0" w:space="0" w:color="auto"/>
      </w:divBdr>
    </w:div>
    <w:div w:id="1382971911">
      <w:bodyDiv w:val="1"/>
      <w:marLeft w:val="0"/>
      <w:marRight w:val="0"/>
      <w:marTop w:val="0"/>
      <w:marBottom w:val="0"/>
      <w:divBdr>
        <w:top w:val="none" w:sz="0" w:space="0" w:color="auto"/>
        <w:left w:val="none" w:sz="0" w:space="0" w:color="auto"/>
        <w:bottom w:val="none" w:sz="0" w:space="0" w:color="auto"/>
        <w:right w:val="none" w:sz="0" w:space="0" w:color="auto"/>
      </w:divBdr>
    </w:div>
    <w:div w:id="1400177960">
      <w:bodyDiv w:val="1"/>
      <w:marLeft w:val="0"/>
      <w:marRight w:val="0"/>
      <w:marTop w:val="0"/>
      <w:marBottom w:val="0"/>
      <w:divBdr>
        <w:top w:val="none" w:sz="0" w:space="0" w:color="auto"/>
        <w:left w:val="none" w:sz="0" w:space="0" w:color="auto"/>
        <w:bottom w:val="none" w:sz="0" w:space="0" w:color="auto"/>
        <w:right w:val="none" w:sz="0" w:space="0" w:color="auto"/>
      </w:divBdr>
    </w:div>
    <w:div w:id="1430740769">
      <w:bodyDiv w:val="1"/>
      <w:marLeft w:val="0"/>
      <w:marRight w:val="0"/>
      <w:marTop w:val="0"/>
      <w:marBottom w:val="0"/>
      <w:divBdr>
        <w:top w:val="none" w:sz="0" w:space="0" w:color="auto"/>
        <w:left w:val="none" w:sz="0" w:space="0" w:color="auto"/>
        <w:bottom w:val="none" w:sz="0" w:space="0" w:color="auto"/>
        <w:right w:val="none" w:sz="0" w:space="0" w:color="auto"/>
      </w:divBdr>
    </w:div>
    <w:div w:id="1440837926">
      <w:bodyDiv w:val="1"/>
      <w:marLeft w:val="0"/>
      <w:marRight w:val="0"/>
      <w:marTop w:val="0"/>
      <w:marBottom w:val="0"/>
      <w:divBdr>
        <w:top w:val="none" w:sz="0" w:space="0" w:color="auto"/>
        <w:left w:val="none" w:sz="0" w:space="0" w:color="auto"/>
        <w:bottom w:val="none" w:sz="0" w:space="0" w:color="auto"/>
        <w:right w:val="none" w:sz="0" w:space="0" w:color="auto"/>
      </w:divBdr>
    </w:div>
    <w:div w:id="1447848194">
      <w:bodyDiv w:val="1"/>
      <w:marLeft w:val="0"/>
      <w:marRight w:val="0"/>
      <w:marTop w:val="0"/>
      <w:marBottom w:val="0"/>
      <w:divBdr>
        <w:top w:val="none" w:sz="0" w:space="0" w:color="auto"/>
        <w:left w:val="none" w:sz="0" w:space="0" w:color="auto"/>
        <w:bottom w:val="none" w:sz="0" w:space="0" w:color="auto"/>
        <w:right w:val="none" w:sz="0" w:space="0" w:color="auto"/>
      </w:divBdr>
    </w:div>
    <w:div w:id="1448815585">
      <w:bodyDiv w:val="1"/>
      <w:marLeft w:val="0"/>
      <w:marRight w:val="0"/>
      <w:marTop w:val="0"/>
      <w:marBottom w:val="0"/>
      <w:divBdr>
        <w:top w:val="none" w:sz="0" w:space="0" w:color="auto"/>
        <w:left w:val="none" w:sz="0" w:space="0" w:color="auto"/>
        <w:bottom w:val="none" w:sz="0" w:space="0" w:color="auto"/>
        <w:right w:val="none" w:sz="0" w:space="0" w:color="auto"/>
      </w:divBdr>
    </w:div>
    <w:div w:id="1471484111">
      <w:bodyDiv w:val="1"/>
      <w:marLeft w:val="0"/>
      <w:marRight w:val="0"/>
      <w:marTop w:val="0"/>
      <w:marBottom w:val="0"/>
      <w:divBdr>
        <w:top w:val="none" w:sz="0" w:space="0" w:color="auto"/>
        <w:left w:val="none" w:sz="0" w:space="0" w:color="auto"/>
        <w:bottom w:val="none" w:sz="0" w:space="0" w:color="auto"/>
        <w:right w:val="none" w:sz="0" w:space="0" w:color="auto"/>
      </w:divBdr>
    </w:div>
    <w:div w:id="1484469994">
      <w:bodyDiv w:val="1"/>
      <w:marLeft w:val="0"/>
      <w:marRight w:val="0"/>
      <w:marTop w:val="0"/>
      <w:marBottom w:val="0"/>
      <w:divBdr>
        <w:top w:val="none" w:sz="0" w:space="0" w:color="auto"/>
        <w:left w:val="none" w:sz="0" w:space="0" w:color="auto"/>
        <w:bottom w:val="none" w:sz="0" w:space="0" w:color="auto"/>
        <w:right w:val="none" w:sz="0" w:space="0" w:color="auto"/>
      </w:divBdr>
    </w:div>
    <w:div w:id="1495027462">
      <w:bodyDiv w:val="1"/>
      <w:marLeft w:val="0"/>
      <w:marRight w:val="0"/>
      <w:marTop w:val="0"/>
      <w:marBottom w:val="0"/>
      <w:divBdr>
        <w:top w:val="none" w:sz="0" w:space="0" w:color="auto"/>
        <w:left w:val="none" w:sz="0" w:space="0" w:color="auto"/>
        <w:bottom w:val="none" w:sz="0" w:space="0" w:color="auto"/>
        <w:right w:val="none" w:sz="0" w:space="0" w:color="auto"/>
      </w:divBdr>
    </w:div>
    <w:div w:id="1499737339">
      <w:bodyDiv w:val="1"/>
      <w:marLeft w:val="0"/>
      <w:marRight w:val="0"/>
      <w:marTop w:val="0"/>
      <w:marBottom w:val="0"/>
      <w:divBdr>
        <w:top w:val="none" w:sz="0" w:space="0" w:color="auto"/>
        <w:left w:val="none" w:sz="0" w:space="0" w:color="auto"/>
        <w:bottom w:val="none" w:sz="0" w:space="0" w:color="auto"/>
        <w:right w:val="none" w:sz="0" w:space="0" w:color="auto"/>
      </w:divBdr>
    </w:div>
    <w:div w:id="1503544377">
      <w:bodyDiv w:val="1"/>
      <w:marLeft w:val="0"/>
      <w:marRight w:val="0"/>
      <w:marTop w:val="0"/>
      <w:marBottom w:val="0"/>
      <w:divBdr>
        <w:top w:val="none" w:sz="0" w:space="0" w:color="auto"/>
        <w:left w:val="none" w:sz="0" w:space="0" w:color="auto"/>
        <w:bottom w:val="none" w:sz="0" w:space="0" w:color="auto"/>
        <w:right w:val="none" w:sz="0" w:space="0" w:color="auto"/>
      </w:divBdr>
    </w:div>
    <w:div w:id="1531844122">
      <w:bodyDiv w:val="1"/>
      <w:marLeft w:val="0"/>
      <w:marRight w:val="0"/>
      <w:marTop w:val="0"/>
      <w:marBottom w:val="0"/>
      <w:divBdr>
        <w:top w:val="none" w:sz="0" w:space="0" w:color="auto"/>
        <w:left w:val="none" w:sz="0" w:space="0" w:color="auto"/>
        <w:bottom w:val="none" w:sz="0" w:space="0" w:color="auto"/>
        <w:right w:val="none" w:sz="0" w:space="0" w:color="auto"/>
      </w:divBdr>
    </w:div>
    <w:div w:id="1578903400">
      <w:bodyDiv w:val="1"/>
      <w:marLeft w:val="0"/>
      <w:marRight w:val="0"/>
      <w:marTop w:val="0"/>
      <w:marBottom w:val="0"/>
      <w:divBdr>
        <w:top w:val="none" w:sz="0" w:space="0" w:color="auto"/>
        <w:left w:val="none" w:sz="0" w:space="0" w:color="auto"/>
        <w:bottom w:val="none" w:sz="0" w:space="0" w:color="auto"/>
        <w:right w:val="none" w:sz="0" w:space="0" w:color="auto"/>
      </w:divBdr>
    </w:div>
    <w:div w:id="1581253508">
      <w:bodyDiv w:val="1"/>
      <w:marLeft w:val="0"/>
      <w:marRight w:val="0"/>
      <w:marTop w:val="0"/>
      <w:marBottom w:val="0"/>
      <w:divBdr>
        <w:top w:val="none" w:sz="0" w:space="0" w:color="auto"/>
        <w:left w:val="none" w:sz="0" w:space="0" w:color="auto"/>
        <w:bottom w:val="none" w:sz="0" w:space="0" w:color="auto"/>
        <w:right w:val="none" w:sz="0" w:space="0" w:color="auto"/>
      </w:divBdr>
    </w:div>
    <w:div w:id="1596477117">
      <w:bodyDiv w:val="1"/>
      <w:marLeft w:val="0"/>
      <w:marRight w:val="0"/>
      <w:marTop w:val="0"/>
      <w:marBottom w:val="0"/>
      <w:divBdr>
        <w:top w:val="none" w:sz="0" w:space="0" w:color="auto"/>
        <w:left w:val="none" w:sz="0" w:space="0" w:color="auto"/>
        <w:bottom w:val="none" w:sz="0" w:space="0" w:color="auto"/>
        <w:right w:val="none" w:sz="0" w:space="0" w:color="auto"/>
      </w:divBdr>
    </w:div>
    <w:div w:id="1597713139">
      <w:bodyDiv w:val="1"/>
      <w:marLeft w:val="0"/>
      <w:marRight w:val="0"/>
      <w:marTop w:val="0"/>
      <w:marBottom w:val="0"/>
      <w:divBdr>
        <w:top w:val="none" w:sz="0" w:space="0" w:color="auto"/>
        <w:left w:val="none" w:sz="0" w:space="0" w:color="auto"/>
        <w:bottom w:val="none" w:sz="0" w:space="0" w:color="auto"/>
        <w:right w:val="none" w:sz="0" w:space="0" w:color="auto"/>
      </w:divBdr>
    </w:div>
    <w:div w:id="1620917877">
      <w:bodyDiv w:val="1"/>
      <w:marLeft w:val="0"/>
      <w:marRight w:val="0"/>
      <w:marTop w:val="0"/>
      <w:marBottom w:val="0"/>
      <w:divBdr>
        <w:top w:val="none" w:sz="0" w:space="0" w:color="auto"/>
        <w:left w:val="none" w:sz="0" w:space="0" w:color="auto"/>
        <w:bottom w:val="none" w:sz="0" w:space="0" w:color="auto"/>
        <w:right w:val="none" w:sz="0" w:space="0" w:color="auto"/>
      </w:divBdr>
    </w:div>
    <w:div w:id="1662077272">
      <w:bodyDiv w:val="1"/>
      <w:marLeft w:val="0"/>
      <w:marRight w:val="0"/>
      <w:marTop w:val="0"/>
      <w:marBottom w:val="0"/>
      <w:divBdr>
        <w:top w:val="none" w:sz="0" w:space="0" w:color="auto"/>
        <w:left w:val="none" w:sz="0" w:space="0" w:color="auto"/>
        <w:bottom w:val="none" w:sz="0" w:space="0" w:color="auto"/>
        <w:right w:val="none" w:sz="0" w:space="0" w:color="auto"/>
      </w:divBdr>
    </w:div>
    <w:div w:id="1679116119">
      <w:bodyDiv w:val="1"/>
      <w:marLeft w:val="0"/>
      <w:marRight w:val="0"/>
      <w:marTop w:val="0"/>
      <w:marBottom w:val="0"/>
      <w:divBdr>
        <w:top w:val="none" w:sz="0" w:space="0" w:color="auto"/>
        <w:left w:val="none" w:sz="0" w:space="0" w:color="auto"/>
        <w:bottom w:val="none" w:sz="0" w:space="0" w:color="auto"/>
        <w:right w:val="none" w:sz="0" w:space="0" w:color="auto"/>
      </w:divBdr>
    </w:div>
    <w:div w:id="1696224766">
      <w:bodyDiv w:val="1"/>
      <w:marLeft w:val="0"/>
      <w:marRight w:val="0"/>
      <w:marTop w:val="0"/>
      <w:marBottom w:val="0"/>
      <w:divBdr>
        <w:top w:val="none" w:sz="0" w:space="0" w:color="auto"/>
        <w:left w:val="none" w:sz="0" w:space="0" w:color="auto"/>
        <w:bottom w:val="none" w:sz="0" w:space="0" w:color="auto"/>
        <w:right w:val="none" w:sz="0" w:space="0" w:color="auto"/>
      </w:divBdr>
    </w:div>
    <w:div w:id="1730692129">
      <w:bodyDiv w:val="1"/>
      <w:marLeft w:val="0"/>
      <w:marRight w:val="0"/>
      <w:marTop w:val="0"/>
      <w:marBottom w:val="0"/>
      <w:divBdr>
        <w:top w:val="none" w:sz="0" w:space="0" w:color="auto"/>
        <w:left w:val="none" w:sz="0" w:space="0" w:color="auto"/>
        <w:bottom w:val="none" w:sz="0" w:space="0" w:color="auto"/>
        <w:right w:val="none" w:sz="0" w:space="0" w:color="auto"/>
      </w:divBdr>
    </w:div>
    <w:div w:id="1746761901">
      <w:bodyDiv w:val="1"/>
      <w:marLeft w:val="0"/>
      <w:marRight w:val="0"/>
      <w:marTop w:val="0"/>
      <w:marBottom w:val="0"/>
      <w:divBdr>
        <w:top w:val="none" w:sz="0" w:space="0" w:color="auto"/>
        <w:left w:val="none" w:sz="0" w:space="0" w:color="auto"/>
        <w:bottom w:val="none" w:sz="0" w:space="0" w:color="auto"/>
        <w:right w:val="none" w:sz="0" w:space="0" w:color="auto"/>
      </w:divBdr>
    </w:div>
    <w:div w:id="1779449586">
      <w:bodyDiv w:val="1"/>
      <w:marLeft w:val="0"/>
      <w:marRight w:val="0"/>
      <w:marTop w:val="0"/>
      <w:marBottom w:val="0"/>
      <w:divBdr>
        <w:top w:val="none" w:sz="0" w:space="0" w:color="auto"/>
        <w:left w:val="none" w:sz="0" w:space="0" w:color="auto"/>
        <w:bottom w:val="none" w:sz="0" w:space="0" w:color="auto"/>
        <w:right w:val="none" w:sz="0" w:space="0" w:color="auto"/>
      </w:divBdr>
    </w:div>
    <w:div w:id="1817648420">
      <w:bodyDiv w:val="1"/>
      <w:marLeft w:val="0"/>
      <w:marRight w:val="0"/>
      <w:marTop w:val="0"/>
      <w:marBottom w:val="0"/>
      <w:divBdr>
        <w:top w:val="none" w:sz="0" w:space="0" w:color="auto"/>
        <w:left w:val="none" w:sz="0" w:space="0" w:color="auto"/>
        <w:bottom w:val="none" w:sz="0" w:space="0" w:color="auto"/>
        <w:right w:val="none" w:sz="0" w:space="0" w:color="auto"/>
      </w:divBdr>
    </w:div>
    <w:div w:id="1837722508">
      <w:bodyDiv w:val="1"/>
      <w:marLeft w:val="0"/>
      <w:marRight w:val="0"/>
      <w:marTop w:val="0"/>
      <w:marBottom w:val="0"/>
      <w:divBdr>
        <w:top w:val="none" w:sz="0" w:space="0" w:color="auto"/>
        <w:left w:val="none" w:sz="0" w:space="0" w:color="auto"/>
        <w:bottom w:val="none" w:sz="0" w:space="0" w:color="auto"/>
        <w:right w:val="none" w:sz="0" w:space="0" w:color="auto"/>
      </w:divBdr>
    </w:div>
    <w:div w:id="1841577941">
      <w:bodyDiv w:val="1"/>
      <w:marLeft w:val="0"/>
      <w:marRight w:val="0"/>
      <w:marTop w:val="0"/>
      <w:marBottom w:val="0"/>
      <w:divBdr>
        <w:top w:val="none" w:sz="0" w:space="0" w:color="auto"/>
        <w:left w:val="none" w:sz="0" w:space="0" w:color="auto"/>
        <w:bottom w:val="none" w:sz="0" w:space="0" w:color="auto"/>
        <w:right w:val="none" w:sz="0" w:space="0" w:color="auto"/>
      </w:divBdr>
    </w:div>
    <w:div w:id="1843427045">
      <w:bodyDiv w:val="1"/>
      <w:marLeft w:val="0"/>
      <w:marRight w:val="0"/>
      <w:marTop w:val="0"/>
      <w:marBottom w:val="0"/>
      <w:divBdr>
        <w:top w:val="none" w:sz="0" w:space="0" w:color="auto"/>
        <w:left w:val="none" w:sz="0" w:space="0" w:color="auto"/>
        <w:bottom w:val="none" w:sz="0" w:space="0" w:color="auto"/>
        <w:right w:val="none" w:sz="0" w:space="0" w:color="auto"/>
      </w:divBdr>
    </w:div>
    <w:div w:id="1846937718">
      <w:bodyDiv w:val="1"/>
      <w:marLeft w:val="0"/>
      <w:marRight w:val="0"/>
      <w:marTop w:val="0"/>
      <w:marBottom w:val="0"/>
      <w:divBdr>
        <w:top w:val="none" w:sz="0" w:space="0" w:color="auto"/>
        <w:left w:val="none" w:sz="0" w:space="0" w:color="auto"/>
        <w:bottom w:val="none" w:sz="0" w:space="0" w:color="auto"/>
        <w:right w:val="none" w:sz="0" w:space="0" w:color="auto"/>
      </w:divBdr>
    </w:div>
    <w:div w:id="1893079685">
      <w:bodyDiv w:val="1"/>
      <w:marLeft w:val="0"/>
      <w:marRight w:val="0"/>
      <w:marTop w:val="0"/>
      <w:marBottom w:val="0"/>
      <w:divBdr>
        <w:top w:val="none" w:sz="0" w:space="0" w:color="auto"/>
        <w:left w:val="none" w:sz="0" w:space="0" w:color="auto"/>
        <w:bottom w:val="none" w:sz="0" w:space="0" w:color="auto"/>
        <w:right w:val="none" w:sz="0" w:space="0" w:color="auto"/>
      </w:divBdr>
    </w:div>
    <w:div w:id="1911426135">
      <w:bodyDiv w:val="1"/>
      <w:marLeft w:val="0"/>
      <w:marRight w:val="0"/>
      <w:marTop w:val="0"/>
      <w:marBottom w:val="0"/>
      <w:divBdr>
        <w:top w:val="none" w:sz="0" w:space="0" w:color="auto"/>
        <w:left w:val="none" w:sz="0" w:space="0" w:color="auto"/>
        <w:bottom w:val="none" w:sz="0" w:space="0" w:color="auto"/>
        <w:right w:val="none" w:sz="0" w:space="0" w:color="auto"/>
      </w:divBdr>
    </w:div>
    <w:div w:id="1919243484">
      <w:bodyDiv w:val="1"/>
      <w:marLeft w:val="0"/>
      <w:marRight w:val="0"/>
      <w:marTop w:val="0"/>
      <w:marBottom w:val="0"/>
      <w:divBdr>
        <w:top w:val="none" w:sz="0" w:space="0" w:color="auto"/>
        <w:left w:val="none" w:sz="0" w:space="0" w:color="auto"/>
        <w:bottom w:val="none" w:sz="0" w:space="0" w:color="auto"/>
        <w:right w:val="none" w:sz="0" w:space="0" w:color="auto"/>
      </w:divBdr>
    </w:div>
    <w:div w:id="1924678913">
      <w:bodyDiv w:val="1"/>
      <w:marLeft w:val="0"/>
      <w:marRight w:val="0"/>
      <w:marTop w:val="0"/>
      <w:marBottom w:val="0"/>
      <w:divBdr>
        <w:top w:val="none" w:sz="0" w:space="0" w:color="auto"/>
        <w:left w:val="none" w:sz="0" w:space="0" w:color="auto"/>
        <w:bottom w:val="none" w:sz="0" w:space="0" w:color="auto"/>
        <w:right w:val="none" w:sz="0" w:space="0" w:color="auto"/>
      </w:divBdr>
    </w:div>
    <w:div w:id="1950505024">
      <w:bodyDiv w:val="1"/>
      <w:marLeft w:val="0"/>
      <w:marRight w:val="0"/>
      <w:marTop w:val="0"/>
      <w:marBottom w:val="0"/>
      <w:divBdr>
        <w:top w:val="none" w:sz="0" w:space="0" w:color="auto"/>
        <w:left w:val="none" w:sz="0" w:space="0" w:color="auto"/>
        <w:bottom w:val="none" w:sz="0" w:space="0" w:color="auto"/>
        <w:right w:val="none" w:sz="0" w:space="0" w:color="auto"/>
      </w:divBdr>
    </w:div>
    <w:div w:id="1976982844">
      <w:bodyDiv w:val="1"/>
      <w:marLeft w:val="0"/>
      <w:marRight w:val="0"/>
      <w:marTop w:val="0"/>
      <w:marBottom w:val="0"/>
      <w:divBdr>
        <w:top w:val="none" w:sz="0" w:space="0" w:color="auto"/>
        <w:left w:val="none" w:sz="0" w:space="0" w:color="auto"/>
        <w:bottom w:val="none" w:sz="0" w:space="0" w:color="auto"/>
        <w:right w:val="none" w:sz="0" w:space="0" w:color="auto"/>
      </w:divBdr>
    </w:div>
    <w:div w:id="1982423265">
      <w:bodyDiv w:val="1"/>
      <w:marLeft w:val="0"/>
      <w:marRight w:val="0"/>
      <w:marTop w:val="0"/>
      <w:marBottom w:val="0"/>
      <w:divBdr>
        <w:top w:val="none" w:sz="0" w:space="0" w:color="auto"/>
        <w:left w:val="none" w:sz="0" w:space="0" w:color="auto"/>
        <w:bottom w:val="none" w:sz="0" w:space="0" w:color="auto"/>
        <w:right w:val="none" w:sz="0" w:space="0" w:color="auto"/>
      </w:divBdr>
    </w:div>
    <w:div w:id="1994021824">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 w:id="2018606109">
      <w:bodyDiv w:val="1"/>
      <w:marLeft w:val="0"/>
      <w:marRight w:val="0"/>
      <w:marTop w:val="0"/>
      <w:marBottom w:val="0"/>
      <w:divBdr>
        <w:top w:val="none" w:sz="0" w:space="0" w:color="auto"/>
        <w:left w:val="none" w:sz="0" w:space="0" w:color="auto"/>
        <w:bottom w:val="none" w:sz="0" w:space="0" w:color="auto"/>
        <w:right w:val="none" w:sz="0" w:space="0" w:color="auto"/>
      </w:divBdr>
    </w:div>
    <w:div w:id="2021733272">
      <w:bodyDiv w:val="1"/>
      <w:marLeft w:val="0"/>
      <w:marRight w:val="0"/>
      <w:marTop w:val="0"/>
      <w:marBottom w:val="0"/>
      <w:divBdr>
        <w:top w:val="none" w:sz="0" w:space="0" w:color="auto"/>
        <w:left w:val="none" w:sz="0" w:space="0" w:color="auto"/>
        <w:bottom w:val="none" w:sz="0" w:space="0" w:color="auto"/>
        <w:right w:val="none" w:sz="0" w:space="0" w:color="auto"/>
      </w:divBdr>
    </w:div>
    <w:div w:id="2037847337">
      <w:bodyDiv w:val="1"/>
      <w:marLeft w:val="0"/>
      <w:marRight w:val="0"/>
      <w:marTop w:val="0"/>
      <w:marBottom w:val="0"/>
      <w:divBdr>
        <w:top w:val="none" w:sz="0" w:space="0" w:color="auto"/>
        <w:left w:val="none" w:sz="0" w:space="0" w:color="auto"/>
        <w:bottom w:val="none" w:sz="0" w:space="0" w:color="auto"/>
        <w:right w:val="none" w:sz="0" w:space="0" w:color="auto"/>
      </w:divBdr>
    </w:div>
    <w:div w:id="2040276158">
      <w:bodyDiv w:val="1"/>
      <w:marLeft w:val="0"/>
      <w:marRight w:val="0"/>
      <w:marTop w:val="0"/>
      <w:marBottom w:val="0"/>
      <w:divBdr>
        <w:top w:val="none" w:sz="0" w:space="0" w:color="auto"/>
        <w:left w:val="none" w:sz="0" w:space="0" w:color="auto"/>
        <w:bottom w:val="none" w:sz="0" w:space="0" w:color="auto"/>
        <w:right w:val="none" w:sz="0" w:space="0" w:color="auto"/>
      </w:divBdr>
    </w:div>
    <w:div w:id="2041204253">
      <w:bodyDiv w:val="1"/>
      <w:marLeft w:val="0"/>
      <w:marRight w:val="0"/>
      <w:marTop w:val="0"/>
      <w:marBottom w:val="0"/>
      <w:divBdr>
        <w:top w:val="none" w:sz="0" w:space="0" w:color="auto"/>
        <w:left w:val="none" w:sz="0" w:space="0" w:color="auto"/>
        <w:bottom w:val="none" w:sz="0" w:space="0" w:color="auto"/>
        <w:right w:val="none" w:sz="0" w:space="0" w:color="auto"/>
      </w:divBdr>
    </w:div>
    <w:div w:id="2047287753">
      <w:bodyDiv w:val="1"/>
      <w:marLeft w:val="0"/>
      <w:marRight w:val="0"/>
      <w:marTop w:val="0"/>
      <w:marBottom w:val="0"/>
      <w:divBdr>
        <w:top w:val="none" w:sz="0" w:space="0" w:color="auto"/>
        <w:left w:val="none" w:sz="0" w:space="0" w:color="auto"/>
        <w:bottom w:val="none" w:sz="0" w:space="0" w:color="auto"/>
        <w:right w:val="none" w:sz="0" w:space="0" w:color="auto"/>
      </w:divBdr>
    </w:div>
    <w:div w:id="2059280495">
      <w:bodyDiv w:val="1"/>
      <w:marLeft w:val="0"/>
      <w:marRight w:val="0"/>
      <w:marTop w:val="0"/>
      <w:marBottom w:val="0"/>
      <w:divBdr>
        <w:top w:val="none" w:sz="0" w:space="0" w:color="auto"/>
        <w:left w:val="none" w:sz="0" w:space="0" w:color="auto"/>
        <w:bottom w:val="none" w:sz="0" w:space="0" w:color="auto"/>
        <w:right w:val="none" w:sz="0" w:space="0" w:color="auto"/>
      </w:divBdr>
    </w:div>
    <w:div w:id="20862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diagramLayout" Target="diagrams/layout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Data" Target="diagrams/data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91;&#1089;&#1083;&#1091;&#1075;&#1080;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95;&#1080;&#1089;&#1083;&#1077;&#1085;&#1085;&#1086;&#1089;&#1090;&#110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dLbls>
            <c:showVal val="1"/>
          </c:dLbls>
          <c:cat>
            <c:strRef>
              <c:f>Лист1!$A$1:$D$1</c:f>
              <c:strCache>
                <c:ptCount val="4"/>
                <c:pt idx="0">
                  <c:v>2000 г.</c:v>
                </c:pt>
                <c:pt idx="1">
                  <c:v>2005 г.</c:v>
                </c:pt>
                <c:pt idx="2">
                  <c:v>2009 г.</c:v>
                </c:pt>
                <c:pt idx="3">
                  <c:v>2010 г.</c:v>
                </c:pt>
              </c:strCache>
            </c:strRef>
          </c:cat>
          <c:val>
            <c:numRef>
              <c:f>Лист1!$A$2:$D$2</c:f>
              <c:numCache>
                <c:formatCode>#,##0.0</c:formatCode>
                <c:ptCount val="4"/>
                <c:pt idx="0">
                  <c:v>1149.2</c:v>
                </c:pt>
                <c:pt idx="1">
                  <c:v>3042.6</c:v>
                </c:pt>
                <c:pt idx="2">
                  <c:v>4359.7</c:v>
                </c:pt>
                <c:pt idx="3">
                  <c:v>5209.1000000000004</c:v>
                </c:pt>
              </c:numCache>
            </c:numRef>
          </c:val>
        </c:ser>
        <c:shape val="box"/>
        <c:axId val="122821632"/>
        <c:axId val="97731328"/>
        <c:axId val="0"/>
      </c:bar3DChart>
      <c:catAx>
        <c:axId val="122821632"/>
        <c:scaling>
          <c:orientation val="minMax"/>
        </c:scaling>
        <c:axPos val="b"/>
        <c:tickLblPos val="nextTo"/>
        <c:crossAx val="97731328"/>
        <c:crosses val="autoZero"/>
        <c:auto val="1"/>
        <c:lblAlgn val="ctr"/>
        <c:lblOffset val="100"/>
      </c:catAx>
      <c:valAx>
        <c:axId val="97731328"/>
        <c:scaling>
          <c:orientation val="minMax"/>
        </c:scaling>
        <c:axPos val="l"/>
        <c:majorGridlines/>
        <c:numFmt formatCode="#,##0.0" sourceLinked="1"/>
        <c:tickLblPos val="nextTo"/>
        <c:crossAx val="122821632"/>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cked"/>
        <c:ser>
          <c:idx val="0"/>
          <c:order val="0"/>
          <c:spPr>
            <a:ln>
              <a:solidFill>
                <a:schemeClr val="accent2">
                  <a:lumMod val="75000"/>
                </a:schemeClr>
              </a:solidFill>
            </a:ln>
          </c:spPr>
          <c:marker>
            <c:spPr>
              <a:solidFill>
                <a:schemeClr val="accent6">
                  <a:lumMod val="75000"/>
                </a:schemeClr>
              </a:solidFill>
              <a:ln>
                <a:solidFill>
                  <a:schemeClr val="accent2">
                    <a:lumMod val="75000"/>
                  </a:schemeClr>
                </a:solidFill>
              </a:ln>
            </c:spPr>
          </c:marker>
          <c:dLbls>
            <c:showVal val="1"/>
          </c:dLbls>
          <c:cat>
            <c:strRef>
              <c:f>Лист1!$A$1:$D$1</c:f>
              <c:strCache>
                <c:ptCount val="4"/>
                <c:pt idx="0">
                  <c:v>2000 г.</c:v>
                </c:pt>
                <c:pt idx="1">
                  <c:v>2005 г.</c:v>
                </c:pt>
                <c:pt idx="2">
                  <c:v>2009 г.</c:v>
                </c:pt>
                <c:pt idx="3">
                  <c:v>2010 г.</c:v>
                </c:pt>
              </c:strCache>
            </c:strRef>
          </c:cat>
          <c:val>
            <c:numRef>
              <c:f>Лист1!$A$2:$D$2</c:f>
              <c:numCache>
                <c:formatCode>#,##0</c:formatCode>
                <c:ptCount val="4"/>
                <c:pt idx="0">
                  <c:v>2051351</c:v>
                </c:pt>
                <c:pt idx="1">
                  <c:v>2233568</c:v>
                </c:pt>
                <c:pt idx="2">
                  <c:v>2511698</c:v>
                </c:pt>
                <c:pt idx="3">
                  <c:v>2567707</c:v>
                </c:pt>
              </c:numCache>
            </c:numRef>
          </c:val>
        </c:ser>
        <c:marker val="1"/>
        <c:axId val="26571136"/>
        <c:axId val="97754112"/>
      </c:lineChart>
      <c:catAx>
        <c:axId val="26571136"/>
        <c:scaling>
          <c:orientation val="minMax"/>
        </c:scaling>
        <c:axPos val="b"/>
        <c:tickLblPos val="nextTo"/>
        <c:crossAx val="97754112"/>
        <c:crosses val="autoZero"/>
        <c:auto val="1"/>
        <c:lblAlgn val="ctr"/>
        <c:lblOffset val="100"/>
      </c:catAx>
      <c:valAx>
        <c:axId val="97754112"/>
        <c:scaling>
          <c:orientation val="minMax"/>
        </c:scaling>
        <c:axPos val="l"/>
        <c:majorGridlines/>
        <c:numFmt formatCode="#,##0" sourceLinked="1"/>
        <c:tickLblPos val="nextTo"/>
        <c:crossAx val="26571136"/>
        <c:crosses val="autoZero"/>
        <c:crossBetween val="between"/>
      </c:valAx>
      <c:spPr>
        <a:solidFill>
          <a:schemeClr val="accent2">
            <a:lumMod val="40000"/>
            <a:lumOff val="60000"/>
          </a:schemeClr>
        </a:solidFill>
      </c:spPr>
    </c:plotArea>
    <c:plotVisOnly val="1"/>
    <c:dispBlanksAs val="zero"/>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5ED2E-C240-4085-9763-E8C49450B5BB}" type="doc">
      <dgm:prSet loTypeId="urn:microsoft.com/office/officeart/2005/8/layout/hierarchy1" loCatId="hierarchy" qsTypeId="urn:microsoft.com/office/officeart/2005/8/quickstyle/simple3" qsCatId="simple" csTypeId="urn:microsoft.com/office/officeart/2005/8/colors/accent1_2" csCatId="accent1" phldr="1"/>
      <dgm:spPr/>
    </dgm:pt>
    <dgm:pt modelId="{D218A591-670D-49F6-AF80-89A98760ACCB}">
      <dgm:prSet custT="1"/>
      <dgm:spPr/>
      <dgm:t>
        <a:bodyPr/>
        <a:lstStyle/>
        <a:p>
          <a:pPr marR="0" algn="ctr" rtl="0"/>
          <a:r>
            <a:rPr lang="ru-RU" sz="1000" b="0" i="0" u="none" strike="noStrike" baseline="0" smtClean="0">
              <a:latin typeface="Arial" pitchFamily="34" charset="0"/>
              <a:cs typeface="Arial" pitchFamily="34" charset="0"/>
            </a:rPr>
            <a:t>Директор</a:t>
          </a:r>
          <a:endParaRPr lang="ru-RU" sz="1000" smtClean="0">
            <a:latin typeface="Arial" pitchFamily="34" charset="0"/>
            <a:cs typeface="Arial" pitchFamily="34" charset="0"/>
          </a:endParaRPr>
        </a:p>
      </dgm:t>
    </dgm:pt>
    <dgm:pt modelId="{206DD9D9-A0B1-4C40-A193-4B1373DAA790}" type="parTrans" cxnId="{E6FED524-0BC0-4CA8-82B2-A09691E941A6}">
      <dgm:prSet/>
      <dgm:spPr/>
      <dgm:t>
        <a:bodyPr/>
        <a:lstStyle/>
        <a:p>
          <a:pPr algn="ctr"/>
          <a:endParaRPr lang="ru-RU"/>
        </a:p>
      </dgm:t>
    </dgm:pt>
    <dgm:pt modelId="{6A4D996E-D02B-411D-8803-69CCE548BA0D}" type="sibTrans" cxnId="{E6FED524-0BC0-4CA8-82B2-A09691E941A6}">
      <dgm:prSet/>
      <dgm:spPr/>
      <dgm:t>
        <a:bodyPr/>
        <a:lstStyle/>
        <a:p>
          <a:pPr algn="ctr"/>
          <a:endParaRPr lang="ru-RU"/>
        </a:p>
      </dgm:t>
    </dgm:pt>
    <dgm:pt modelId="{3A7921AF-FAB5-40E3-8119-91E6E0212E96}" type="asst">
      <dgm:prSet custT="1"/>
      <dgm:spPr/>
      <dgm:t>
        <a:bodyPr/>
        <a:lstStyle/>
        <a:p>
          <a:pPr marR="0" algn="ctr" rtl="0"/>
          <a:r>
            <a:rPr lang="ru-RU" sz="1000" b="0" i="0" u="none" strike="noStrike" baseline="0" smtClean="0">
              <a:latin typeface="Arial" pitchFamily="34" charset="0"/>
              <a:cs typeface="Arial" pitchFamily="34" charset="0"/>
            </a:rPr>
            <a:t>Тренер</a:t>
          </a:r>
          <a:endParaRPr lang="ru-RU" sz="1000" smtClean="0">
            <a:latin typeface="Arial" pitchFamily="34" charset="0"/>
            <a:cs typeface="Arial" pitchFamily="34" charset="0"/>
          </a:endParaRPr>
        </a:p>
      </dgm:t>
    </dgm:pt>
    <dgm:pt modelId="{88AC2412-6C2C-4D33-B70F-CD3CEC4D8D2E}" type="parTrans" cxnId="{889423E1-7483-4052-A62E-8240F811C95E}">
      <dgm:prSet/>
      <dgm:spPr/>
      <dgm:t>
        <a:bodyPr/>
        <a:lstStyle/>
        <a:p>
          <a:pPr algn="ctr"/>
          <a:endParaRPr lang="ru-RU"/>
        </a:p>
      </dgm:t>
    </dgm:pt>
    <dgm:pt modelId="{46FACA38-A076-449B-A7FB-E847EF3AEEAF}" type="sibTrans" cxnId="{889423E1-7483-4052-A62E-8240F811C95E}">
      <dgm:prSet/>
      <dgm:spPr/>
      <dgm:t>
        <a:bodyPr/>
        <a:lstStyle/>
        <a:p>
          <a:pPr algn="ctr"/>
          <a:endParaRPr lang="ru-RU"/>
        </a:p>
      </dgm:t>
    </dgm:pt>
    <dgm:pt modelId="{B8E831D2-1A5D-42CF-B1FA-99256C9A06E8}">
      <dgm:prSet custT="1"/>
      <dgm:spPr/>
      <dgm:t>
        <a:bodyPr/>
        <a:lstStyle/>
        <a:p>
          <a:pPr algn="ctr"/>
          <a:r>
            <a:rPr lang="ru-RU" sz="1000">
              <a:latin typeface="Arial" pitchFamily="34" charset="0"/>
              <a:cs typeface="Arial" pitchFamily="34" charset="0"/>
            </a:rPr>
            <a:t>Организатор</a:t>
          </a:r>
        </a:p>
      </dgm:t>
    </dgm:pt>
    <dgm:pt modelId="{DB6DFEB7-1F71-4DE0-91FD-1388AE86FEBA}" type="parTrans" cxnId="{730F5CCF-AE34-47BF-8726-43EB87256FE2}">
      <dgm:prSet/>
      <dgm:spPr/>
      <dgm:t>
        <a:bodyPr/>
        <a:lstStyle/>
        <a:p>
          <a:pPr algn="ctr"/>
          <a:endParaRPr lang="ru-RU"/>
        </a:p>
      </dgm:t>
    </dgm:pt>
    <dgm:pt modelId="{F9C969D0-0181-4479-8C71-3F4FB192FE42}" type="sibTrans" cxnId="{730F5CCF-AE34-47BF-8726-43EB87256FE2}">
      <dgm:prSet/>
      <dgm:spPr/>
      <dgm:t>
        <a:bodyPr/>
        <a:lstStyle/>
        <a:p>
          <a:pPr algn="ctr"/>
          <a:endParaRPr lang="ru-RU"/>
        </a:p>
      </dgm:t>
    </dgm:pt>
    <dgm:pt modelId="{4A04AA5E-0AF1-4366-AF4E-38EE4BAFBB17}">
      <dgm:prSet custT="1"/>
      <dgm:spPr/>
      <dgm:t>
        <a:bodyPr/>
        <a:lstStyle/>
        <a:p>
          <a:r>
            <a:rPr lang="ru-RU" sz="1050">
              <a:latin typeface="Arial" pitchFamily="34" charset="0"/>
              <a:cs typeface="Arial" pitchFamily="34" charset="0"/>
            </a:rPr>
            <a:t>Помощник тренера</a:t>
          </a:r>
        </a:p>
      </dgm:t>
    </dgm:pt>
    <dgm:pt modelId="{5D2E37E5-6477-47D0-BB60-6ED65E163F89}" type="parTrans" cxnId="{2EC3FB26-6DF4-4AA4-AF15-A0C11D5ADA8B}">
      <dgm:prSet/>
      <dgm:spPr/>
      <dgm:t>
        <a:bodyPr/>
        <a:lstStyle/>
        <a:p>
          <a:endParaRPr lang="ru-RU"/>
        </a:p>
      </dgm:t>
    </dgm:pt>
    <dgm:pt modelId="{B308A873-FD7F-4D1B-A53E-689937436574}" type="sibTrans" cxnId="{2EC3FB26-6DF4-4AA4-AF15-A0C11D5ADA8B}">
      <dgm:prSet/>
      <dgm:spPr/>
      <dgm:t>
        <a:bodyPr/>
        <a:lstStyle/>
        <a:p>
          <a:endParaRPr lang="ru-RU"/>
        </a:p>
      </dgm:t>
    </dgm:pt>
    <dgm:pt modelId="{941902F0-4A2D-413D-8104-659FB94D94C7}" type="pres">
      <dgm:prSet presAssocID="{8BF5ED2E-C240-4085-9763-E8C49450B5BB}" presName="hierChild1" presStyleCnt="0">
        <dgm:presLayoutVars>
          <dgm:chPref val="1"/>
          <dgm:dir/>
          <dgm:animOne val="branch"/>
          <dgm:animLvl val="lvl"/>
          <dgm:resizeHandles/>
        </dgm:presLayoutVars>
      </dgm:prSet>
      <dgm:spPr/>
    </dgm:pt>
    <dgm:pt modelId="{6BEA7AA4-F752-47C6-A609-0600235A106E}" type="pres">
      <dgm:prSet presAssocID="{D218A591-670D-49F6-AF80-89A98760ACCB}" presName="hierRoot1" presStyleCnt="0"/>
      <dgm:spPr/>
    </dgm:pt>
    <dgm:pt modelId="{513F9EA8-F533-44A9-BDA7-22D5B2DADAFB}" type="pres">
      <dgm:prSet presAssocID="{D218A591-670D-49F6-AF80-89A98760ACCB}" presName="composite" presStyleCnt="0"/>
      <dgm:spPr/>
    </dgm:pt>
    <dgm:pt modelId="{2C6A98F9-0E15-425D-BAB4-379F3BD48016}" type="pres">
      <dgm:prSet presAssocID="{D218A591-670D-49F6-AF80-89A98760ACCB}" presName="background" presStyleLbl="node0" presStyleIdx="0" presStyleCnt="1"/>
      <dgm:spPr/>
    </dgm:pt>
    <dgm:pt modelId="{EA400AC3-72AA-4BC3-8E71-6D8F0FD1BAE4}" type="pres">
      <dgm:prSet presAssocID="{D218A591-670D-49F6-AF80-89A98760ACCB}" presName="text" presStyleLbl="fgAcc0" presStyleIdx="0" presStyleCnt="1">
        <dgm:presLayoutVars>
          <dgm:chPref val="3"/>
        </dgm:presLayoutVars>
      </dgm:prSet>
      <dgm:spPr/>
      <dgm:t>
        <a:bodyPr/>
        <a:lstStyle/>
        <a:p>
          <a:endParaRPr lang="ru-RU"/>
        </a:p>
      </dgm:t>
    </dgm:pt>
    <dgm:pt modelId="{116586AA-D26E-4CEB-9449-2EC0000BCE46}" type="pres">
      <dgm:prSet presAssocID="{D218A591-670D-49F6-AF80-89A98760ACCB}" presName="hierChild2" presStyleCnt="0"/>
      <dgm:spPr/>
    </dgm:pt>
    <dgm:pt modelId="{AFB3BA2A-5AA7-4B59-8FA0-C1ACF56B0452}" type="pres">
      <dgm:prSet presAssocID="{DB6DFEB7-1F71-4DE0-91FD-1388AE86FEBA}" presName="Name10" presStyleLbl="parChTrans1D2" presStyleIdx="0" presStyleCnt="2"/>
      <dgm:spPr/>
      <dgm:t>
        <a:bodyPr/>
        <a:lstStyle/>
        <a:p>
          <a:endParaRPr lang="ru-RU"/>
        </a:p>
      </dgm:t>
    </dgm:pt>
    <dgm:pt modelId="{21444C43-E816-41C9-8924-4C8E79FC27F9}" type="pres">
      <dgm:prSet presAssocID="{B8E831D2-1A5D-42CF-B1FA-99256C9A06E8}" presName="hierRoot2" presStyleCnt="0"/>
      <dgm:spPr/>
    </dgm:pt>
    <dgm:pt modelId="{1D1FC8CD-92B8-4B8C-97F8-3694CDB938E4}" type="pres">
      <dgm:prSet presAssocID="{B8E831D2-1A5D-42CF-B1FA-99256C9A06E8}" presName="composite2" presStyleCnt="0"/>
      <dgm:spPr/>
    </dgm:pt>
    <dgm:pt modelId="{0501CFA8-FDBD-4447-9F60-15B1BAD64497}" type="pres">
      <dgm:prSet presAssocID="{B8E831D2-1A5D-42CF-B1FA-99256C9A06E8}" presName="background2" presStyleLbl="node2" presStyleIdx="0" presStyleCnt="1"/>
      <dgm:spPr/>
    </dgm:pt>
    <dgm:pt modelId="{1815BFFC-828C-4977-B57F-C76F151BA5D2}" type="pres">
      <dgm:prSet presAssocID="{B8E831D2-1A5D-42CF-B1FA-99256C9A06E8}" presName="text2" presStyleLbl="fgAcc2" presStyleIdx="0" presStyleCnt="2">
        <dgm:presLayoutVars>
          <dgm:chPref val="3"/>
        </dgm:presLayoutVars>
      </dgm:prSet>
      <dgm:spPr/>
      <dgm:t>
        <a:bodyPr/>
        <a:lstStyle/>
        <a:p>
          <a:endParaRPr lang="ru-RU"/>
        </a:p>
      </dgm:t>
    </dgm:pt>
    <dgm:pt modelId="{F1D86CD4-9D46-46AD-9C96-F45E54E4D778}" type="pres">
      <dgm:prSet presAssocID="{B8E831D2-1A5D-42CF-B1FA-99256C9A06E8}" presName="hierChild3" presStyleCnt="0"/>
      <dgm:spPr/>
    </dgm:pt>
    <dgm:pt modelId="{DCB22438-92E2-424A-AA0B-042CC279C60F}" type="pres">
      <dgm:prSet presAssocID="{88AC2412-6C2C-4D33-B70F-CD3CEC4D8D2E}" presName="Name10" presStyleLbl="parChTrans1D2" presStyleIdx="1" presStyleCnt="2"/>
      <dgm:spPr/>
      <dgm:t>
        <a:bodyPr/>
        <a:lstStyle/>
        <a:p>
          <a:endParaRPr lang="ru-RU"/>
        </a:p>
      </dgm:t>
    </dgm:pt>
    <dgm:pt modelId="{73168DD3-BB91-46D1-8DC7-386352203516}" type="pres">
      <dgm:prSet presAssocID="{3A7921AF-FAB5-40E3-8119-91E6E0212E96}" presName="hierRoot2" presStyleCnt="0"/>
      <dgm:spPr/>
    </dgm:pt>
    <dgm:pt modelId="{25520599-42F2-45AA-9BB5-2EC458268E99}" type="pres">
      <dgm:prSet presAssocID="{3A7921AF-FAB5-40E3-8119-91E6E0212E96}" presName="composite2" presStyleCnt="0"/>
      <dgm:spPr/>
    </dgm:pt>
    <dgm:pt modelId="{6B7967FD-C7BF-4E7B-858F-B1DD24AD90D8}" type="pres">
      <dgm:prSet presAssocID="{3A7921AF-FAB5-40E3-8119-91E6E0212E96}" presName="background2" presStyleLbl="asst1" presStyleIdx="0" presStyleCnt="1"/>
      <dgm:spPr/>
    </dgm:pt>
    <dgm:pt modelId="{2C280869-FC54-4601-9018-5FD34CC67517}" type="pres">
      <dgm:prSet presAssocID="{3A7921AF-FAB5-40E3-8119-91E6E0212E96}" presName="text2" presStyleLbl="fgAcc2" presStyleIdx="1" presStyleCnt="2">
        <dgm:presLayoutVars>
          <dgm:chPref val="3"/>
        </dgm:presLayoutVars>
      </dgm:prSet>
      <dgm:spPr/>
      <dgm:t>
        <a:bodyPr/>
        <a:lstStyle/>
        <a:p>
          <a:endParaRPr lang="ru-RU"/>
        </a:p>
      </dgm:t>
    </dgm:pt>
    <dgm:pt modelId="{5D4866C8-A60E-479D-B2E3-E661D434FBC8}" type="pres">
      <dgm:prSet presAssocID="{3A7921AF-FAB5-40E3-8119-91E6E0212E96}" presName="hierChild3" presStyleCnt="0"/>
      <dgm:spPr/>
    </dgm:pt>
    <dgm:pt modelId="{13698A51-E324-4164-BCC3-628612413A07}" type="pres">
      <dgm:prSet presAssocID="{5D2E37E5-6477-47D0-BB60-6ED65E163F89}" presName="Name17" presStyleLbl="parChTrans1D3" presStyleIdx="0" presStyleCnt="1"/>
      <dgm:spPr/>
      <dgm:t>
        <a:bodyPr/>
        <a:lstStyle/>
        <a:p>
          <a:endParaRPr lang="ru-RU"/>
        </a:p>
      </dgm:t>
    </dgm:pt>
    <dgm:pt modelId="{6F5F050D-DA7C-4464-A93E-94FBC337F2CD}" type="pres">
      <dgm:prSet presAssocID="{4A04AA5E-0AF1-4366-AF4E-38EE4BAFBB17}" presName="hierRoot3" presStyleCnt="0"/>
      <dgm:spPr/>
    </dgm:pt>
    <dgm:pt modelId="{96239B8C-BD28-4917-BCBE-BBD717B7F4DA}" type="pres">
      <dgm:prSet presAssocID="{4A04AA5E-0AF1-4366-AF4E-38EE4BAFBB17}" presName="composite3" presStyleCnt="0"/>
      <dgm:spPr/>
    </dgm:pt>
    <dgm:pt modelId="{684C0CCD-F5FE-42F5-9CF0-A032CC454899}" type="pres">
      <dgm:prSet presAssocID="{4A04AA5E-0AF1-4366-AF4E-38EE4BAFBB17}" presName="background3" presStyleLbl="node3" presStyleIdx="0" presStyleCnt="1"/>
      <dgm:spPr/>
    </dgm:pt>
    <dgm:pt modelId="{5B6C55D3-2436-453F-B096-5ED4E1626267}" type="pres">
      <dgm:prSet presAssocID="{4A04AA5E-0AF1-4366-AF4E-38EE4BAFBB17}" presName="text3" presStyleLbl="fgAcc3" presStyleIdx="0" presStyleCnt="1">
        <dgm:presLayoutVars>
          <dgm:chPref val="3"/>
        </dgm:presLayoutVars>
      </dgm:prSet>
      <dgm:spPr/>
      <dgm:t>
        <a:bodyPr/>
        <a:lstStyle/>
        <a:p>
          <a:endParaRPr lang="ru-RU"/>
        </a:p>
      </dgm:t>
    </dgm:pt>
    <dgm:pt modelId="{E6774DDA-C622-4F24-A7CC-45F94DA47E7A}" type="pres">
      <dgm:prSet presAssocID="{4A04AA5E-0AF1-4366-AF4E-38EE4BAFBB17}" presName="hierChild4" presStyleCnt="0"/>
      <dgm:spPr/>
    </dgm:pt>
  </dgm:ptLst>
  <dgm:cxnLst>
    <dgm:cxn modelId="{889423E1-7483-4052-A62E-8240F811C95E}" srcId="{D218A591-670D-49F6-AF80-89A98760ACCB}" destId="{3A7921AF-FAB5-40E3-8119-91E6E0212E96}" srcOrd="1" destOrd="0" parTransId="{88AC2412-6C2C-4D33-B70F-CD3CEC4D8D2E}" sibTransId="{46FACA38-A076-449B-A7FB-E847EF3AEEAF}"/>
    <dgm:cxn modelId="{E6FED524-0BC0-4CA8-82B2-A09691E941A6}" srcId="{8BF5ED2E-C240-4085-9763-E8C49450B5BB}" destId="{D218A591-670D-49F6-AF80-89A98760ACCB}" srcOrd="0" destOrd="0" parTransId="{206DD9D9-A0B1-4C40-A193-4B1373DAA790}" sibTransId="{6A4D996E-D02B-411D-8803-69CCE548BA0D}"/>
    <dgm:cxn modelId="{4791E69B-2B2C-4E23-BC7B-65BE141DE65D}" type="presOf" srcId="{88AC2412-6C2C-4D33-B70F-CD3CEC4D8D2E}" destId="{DCB22438-92E2-424A-AA0B-042CC279C60F}" srcOrd="0" destOrd="0" presId="urn:microsoft.com/office/officeart/2005/8/layout/hierarchy1"/>
    <dgm:cxn modelId="{DD8FC091-C902-4798-80BD-C5F30B96FE4F}" type="presOf" srcId="{D218A591-670D-49F6-AF80-89A98760ACCB}" destId="{EA400AC3-72AA-4BC3-8E71-6D8F0FD1BAE4}" srcOrd="0" destOrd="0" presId="urn:microsoft.com/office/officeart/2005/8/layout/hierarchy1"/>
    <dgm:cxn modelId="{E7FFFF80-39B2-40B0-BFDE-A5AC2CB5201F}" type="presOf" srcId="{DB6DFEB7-1F71-4DE0-91FD-1388AE86FEBA}" destId="{AFB3BA2A-5AA7-4B59-8FA0-C1ACF56B0452}" srcOrd="0" destOrd="0" presId="urn:microsoft.com/office/officeart/2005/8/layout/hierarchy1"/>
    <dgm:cxn modelId="{CC91C71E-C36A-4668-85B8-CA0994D6377B}" type="presOf" srcId="{8BF5ED2E-C240-4085-9763-E8C49450B5BB}" destId="{941902F0-4A2D-413D-8104-659FB94D94C7}" srcOrd="0" destOrd="0" presId="urn:microsoft.com/office/officeart/2005/8/layout/hierarchy1"/>
    <dgm:cxn modelId="{FF3B3E80-5DC6-470E-A6E5-B50CFAC3D708}" type="presOf" srcId="{4A04AA5E-0AF1-4366-AF4E-38EE4BAFBB17}" destId="{5B6C55D3-2436-453F-B096-5ED4E1626267}" srcOrd="0" destOrd="0" presId="urn:microsoft.com/office/officeart/2005/8/layout/hierarchy1"/>
    <dgm:cxn modelId="{2EC3FB26-6DF4-4AA4-AF15-A0C11D5ADA8B}" srcId="{3A7921AF-FAB5-40E3-8119-91E6E0212E96}" destId="{4A04AA5E-0AF1-4366-AF4E-38EE4BAFBB17}" srcOrd="0" destOrd="0" parTransId="{5D2E37E5-6477-47D0-BB60-6ED65E163F89}" sibTransId="{B308A873-FD7F-4D1B-A53E-689937436574}"/>
    <dgm:cxn modelId="{29791328-1637-4C3C-A9A4-467676A3D40F}" type="presOf" srcId="{5D2E37E5-6477-47D0-BB60-6ED65E163F89}" destId="{13698A51-E324-4164-BCC3-628612413A07}" srcOrd="0" destOrd="0" presId="urn:microsoft.com/office/officeart/2005/8/layout/hierarchy1"/>
    <dgm:cxn modelId="{FFF052A2-A70B-42BC-88A2-DA28805B4F77}" type="presOf" srcId="{3A7921AF-FAB5-40E3-8119-91E6E0212E96}" destId="{2C280869-FC54-4601-9018-5FD34CC67517}" srcOrd="0" destOrd="0" presId="urn:microsoft.com/office/officeart/2005/8/layout/hierarchy1"/>
    <dgm:cxn modelId="{A425BED8-16C2-4DD8-8ED9-BBF0E822983A}" type="presOf" srcId="{B8E831D2-1A5D-42CF-B1FA-99256C9A06E8}" destId="{1815BFFC-828C-4977-B57F-C76F151BA5D2}" srcOrd="0" destOrd="0" presId="urn:microsoft.com/office/officeart/2005/8/layout/hierarchy1"/>
    <dgm:cxn modelId="{730F5CCF-AE34-47BF-8726-43EB87256FE2}" srcId="{D218A591-670D-49F6-AF80-89A98760ACCB}" destId="{B8E831D2-1A5D-42CF-B1FA-99256C9A06E8}" srcOrd="0" destOrd="0" parTransId="{DB6DFEB7-1F71-4DE0-91FD-1388AE86FEBA}" sibTransId="{F9C969D0-0181-4479-8C71-3F4FB192FE42}"/>
    <dgm:cxn modelId="{8AFC317F-3B44-4430-858D-7222EC3CE3F8}" type="presParOf" srcId="{941902F0-4A2D-413D-8104-659FB94D94C7}" destId="{6BEA7AA4-F752-47C6-A609-0600235A106E}" srcOrd="0" destOrd="0" presId="urn:microsoft.com/office/officeart/2005/8/layout/hierarchy1"/>
    <dgm:cxn modelId="{C8617A69-D2BF-45BA-82EE-62FA3A504D49}" type="presParOf" srcId="{6BEA7AA4-F752-47C6-A609-0600235A106E}" destId="{513F9EA8-F533-44A9-BDA7-22D5B2DADAFB}" srcOrd="0" destOrd="0" presId="urn:microsoft.com/office/officeart/2005/8/layout/hierarchy1"/>
    <dgm:cxn modelId="{2CB3654C-9701-4E6F-922D-A44E92741342}" type="presParOf" srcId="{513F9EA8-F533-44A9-BDA7-22D5B2DADAFB}" destId="{2C6A98F9-0E15-425D-BAB4-379F3BD48016}" srcOrd="0" destOrd="0" presId="urn:microsoft.com/office/officeart/2005/8/layout/hierarchy1"/>
    <dgm:cxn modelId="{EE2FA895-6F8D-4558-A583-0C25D5E2B966}" type="presParOf" srcId="{513F9EA8-F533-44A9-BDA7-22D5B2DADAFB}" destId="{EA400AC3-72AA-4BC3-8E71-6D8F0FD1BAE4}" srcOrd="1" destOrd="0" presId="urn:microsoft.com/office/officeart/2005/8/layout/hierarchy1"/>
    <dgm:cxn modelId="{29090C73-BE16-42B9-84C8-3BCE770CB6F9}" type="presParOf" srcId="{6BEA7AA4-F752-47C6-A609-0600235A106E}" destId="{116586AA-D26E-4CEB-9449-2EC0000BCE46}" srcOrd="1" destOrd="0" presId="urn:microsoft.com/office/officeart/2005/8/layout/hierarchy1"/>
    <dgm:cxn modelId="{99D81669-7EE3-41E7-985D-9B2A7D3CB48C}" type="presParOf" srcId="{116586AA-D26E-4CEB-9449-2EC0000BCE46}" destId="{AFB3BA2A-5AA7-4B59-8FA0-C1ACF56B0452}" srcOrd="0" destOrd="0" presId="urn:microsoft.com/office/officeart/2005/8/layout/hierarchy1"/>
    <dgm:cxn modelId="{54F54583-9E59-409C-BCA0-8B598C3454D4}" type="presParOf" srcId="{116586AA-D26E-4CEB-9449-2EC0000BCE46}" destId="{21444C43-E816-41C9-8924-4C8E79FC27F9}" srcOrd="1" destOrd="0" presId="urn:microsoft.com/office/officeart/2005/8/layout/hierarchy1"/>
    <dgm:cxn modelId="{68BA24BD-CA13-4815-90C5-D98DB4E1BA5F}" type="presParOf" srcId="{21444C43-E816-41C9-8924-4C8E79FC27F9}" destId="{1D1FC8CD-92B8-4B8C-97F8-3694CDB938E4}" srcOrd="0" destOrd="0" presId="urn:microsoft.com/office/officeart/2005/8/layout/hierarchy1"/>
    <dgm:cxn modelId="{AFF45091-AEA1-4C1C-971C-D587FD4B5893}" type="presParOf" srcId="{1D1FC8CD-92B8-4B8C-97F8-3694CDB938E4}" destId="{0501CFA8-FDBD-4447-9F60-15B1BAD64497}" srcOrd="0" destOrd="0" presId="urn:microsoft.com/office/officeart/2005/8/layout/hierarchy1"/>
    <dgm:cxn modelId="{922E85F1-DD3B-4A1D-9167-9A5E672FA8C7}" type="presParOf" srcId="{1D1FC8CD-92B8-4B8C-97F8-3694CDB938E4}" destId="{1815BFFC-828C-4977-B57F-C76F151BA5D2}" srcOrd="1" destOrd="0" presId="urn:microsoft.com/office/officeart/2005/8/layout/hierarchy1"/>
    <dgm:cxn modelId="{10F57117-42DE-4A77-AF33-68424377C268}" type="presParOf" srcId="{21444C43-E816-41C9-8924-4C8E79FC27F9}" destId="{F1D86CD4-9D46-46AD-9C96-F45E54E4D778}" srcOrd="1" destOrd="0" presId="urn:microsoft.com/office/officeart/2005/8/layout/hierarchy1"/>
    <dgm:cxn modelId="{13271DC6-EFB1-41CB-B764-7CB7A1AB972E}" type="presParOf" srcId="{116586AA-D26E-4CEB-9449-2EC0000BCE46}" destId="{DCB22438-92E2-424A-AA0B-042CC279C60F}" srcOrd="2" destOrd="0" presId="urn:microsoft.com/office/officeart/2005/8/layout/hierarchy1"/>
    <dgm:cxn modelId="{0353F9F0-10A4-47BA-A057-059932A25B6E}" type="presParOf" srcId="{116586AA-D26E-4CEB-9449-2EC0000BCE46}" destId="{73168DD3-BB91-46D1-8DC7-386352203516}" srcOrd="3" destOrd="0" presId="urn:microsoft.com/office/officeart/2005/8/layout/hierarchy1"/>
    <dgm:cxn modelId="{3F21FC47-3D19-432C-9009-35B9865347FA}" type="presParOf" srcId="{73168DD3-BB91-46D1-8DC7-386352203516}" destId="{25520599-42F2-45AA-9BB5-2EC458268E99}" srcOrd="0" destOrd="0" presId="urn:microsoft.com/office/officeart/2005/8/layout/hierarchy1"/>
    <dgm:cxn modelId="{F8576D11-509F-41BC-BB80-C1E4840E26ED}" type="presParOf" srcId="{25520599-42F2-45AA-9BB5-2EC458268E99}" destId="{6B7967FD-C7BF-4E7B-858F-B1DD24AD90D8}" srcOrd="0" destOrd="0" presId="urn:microsoft.com/office/officeart/2005/8/layout/hierarchy1"/>
    <dgm:cxn modelId="{6334AAE0-0AA6-4248-8221-32B776507974}" type="presParOf" srcId="{25520599-42F2-45AA-9BB5-2EC458268E99}" destId="{2C280869-FC54-4601-9018-5FD34CC67517}" srcOrd="1" destOrd="0" presId="urn:microsoft.com/office/officeart/2005/8/layout/hierarchy1"/>
    <dgm:cxn modelId="{712E4266-24D3-42C9-A519-3584D601E21C}" type="presParOf" srcId="{73168DD3-BB91-46D1-8DC7-386352203516}" destId="{5D4866C8-A60E-479D-B2E3-E661D434FBC8}" srcOrd="1" destOrd="0" presId="urn:microsoft.com/office/officeart/2005/8/layout/hierarchy1"/>
    <dgm:cxn modelId="{90E2B221-E432-4FCC-8AA1-FCC6C81856A7}" type="presParOf" srcId="{5D4866C8-A60E-479D-B2E3-E661D434FBC8}" destId="{13698A51-E324-4164-BCC3-628612413A07}" srcOrd="0" destOrd="0" presId="urn:microsoft.com/office/officeart/2005/8/layout/hierarchy1"/>
    <dgm:cxn modelId="{AE8F51BD-C70E-4374-80CF-98B6777E295F}" type="presParOf" srcId="{5D4866C8-A60E-479D-B2E3-E661D434FBC8}" destId="{6F5F050D-DA7C-4464-A93E-94FBC337F2CD}" srcOrd="1" destOrd="0" presId="urn:microsoft.com/office/officeart/2005/8/layout/hierarchy1"/>
    <dgm:cxn modelId="{2D1B40C7-2477-4007-B180-91B4A96A0EBC}" type="presParOf" srcId="{6F5F050D-DA7C-4464-A93E-94FBC337F2CD}" destId="{96239B8C-BD28-4917-BCBE-BBD717B7F4DA}" srcOrd="0" destOrd="0" presId="urn:microsoft.com/office/officeart/2005/8/layout/hierarchy1"/>
    <dgm:cxn modelId="{C0E56346-3B65-479B-BFCC-144457D005B2}" type="presParOf" srcId="{96239B8C-BD28-4917-BCBE-BBD717B7F4DA}" destId="{684C0CCD-F5FE-42F5-9CF0-A032CC454899}" srcOrd="0" destOrd="0" presId="urn:microsoft.com/office/officeart/2005/8/layout/hierarchy1"/>
    <dgm:cxn modelId="{E29F3884-2FF9-42FA-B689-E9F82B1FDCF1}" type="presParOf" srcId="{96239B8C-BD28-4917-BCBE-BBD717B7F4DA}" destId="{5B6C55D3-2436-453F-B096-5ED4E1626267}" srcOrd="1" destOrd="0" presId="urn:microsoft.com/office/officeart/2005/8/layout/hierarchy1"/>
    <dgm:cxn modelId="{82EDCD71-68D3-49B5-9B44-00987D6A3205}" type="presParOf" srcId="{6F5F050D-DA7C-4464-A93E-94FBC337F2CD}" destId="{E6774DDA-C622-4F24-A7CC-45F94DA47E7A}"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5794EA-3D4A-4F1E-8DC6-3A0FFE7A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4537</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Открытие детского футбольного клуба</vt:lpstr>
    </vt:vector>
  </TitlesOfParts>
  <Company>Helett-Packard</Company>
  <LinksUpToDate>false</LinksUpToDate>
  <CharactersWithSpaces>30338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Открытие детского футбольного клуба</dc:title>
  <dc:subject>Бизнес-план</dc:subject>
  <dc:creator>МСБ консалтинг</dc:creator>
  <cp:lastModifiedBy>HP</cp:lastModifiedBy>
  <cp:revision>2</cp:revision>
  <cp:lastPrinted>2011-11-26T11:21:00Z</cp:lastPrinted>
  <dcterms:created xsi:type="dcterms:W3CDTF">2012-01-22T16:48:00Z</dcterms:created>
  <dcterms:modified xsi:type="dcterms:W3CDTF">2012-01-22T16:48:00Z</dcterms:modified>
</cp:coreProperties>
</file>